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0B8" w:rsidRDefault="002F50B8" w:rsidP="002F50B8">
      <w:pPr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F275AD">
        <w:rPr>
          <w:rFonts w:ascii="Times New Roman" w:hAnsi="Times New Roman" w:cs="Times New Roman"/>
          <w:b/>
          <w:bCs/>
          <w:sz w:val="28"/>
          <w:szCs w:val="28"/>
        </w:rPr>
        <w:t>Д</w:t>
      </w:r>
      <w:r>
        <w:rPr>
          <w:rFonts w:ascii="Times New Roman" w:hAnsi="Times New Roman" w:cs="Times New Roman"/>
          <w:b/>
          <w:bCs/>
          <w:sz w:val="28"/>
          <w:szCs w:val="28"/>
        </w:rPr>
        <w:t>ементьев В.Е.</w:t>
      </w:r>
    </w:p>
    <w:p w:rsidR="002F50B8" w:rsidRPr="007165B9" w:rsidRDefault="002F50B8" w:rsidP="002F50B8">
      <w:pPr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165B9">
        <w:rPr>
          <w:rFonts w:ascii="Times New Roman" w:hAnsi="Times New Roman" w:cs="Times New Roman"/>
          <w:i/>
          <w:sz w:val="28"/>
          <w:szCs w:val="28"/>
        </w:rPr>
        <w:t>Москва, ЦЭМИ РАН</w:t>
      </w:r>
    </w:p>
    <w:p w:rsidR="002F50B8" w:rsidRPr="006979AA" w:rsidRDefault="002F50B8" w:rsidP="002F50B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0059A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vedementev</w:t>
      </w:r>
      <w:r w:rsidRPr="006979AA">
        <w:rPr>
          <w:rFonts w:ascii="Times New Roman" w:eastAsiaTheme="minorHAnsi" w:hAnsi="Times New Roman" w:cs="Times New Roman"/>
          <w:sz w:val="28"/>
          <w:szCs w:val="28"/>
          <w:lang w:eastAsia="en-US"/>
        </w:rPr>
        <w:t>@</w:t>
      </w:r>
      <w:r w:rsidRPr="0030059A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rambler</w:t>
      </w:r>
      <w:r w:rsidRPr="006979AA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30059A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ru</w:t>
      </w:r>
    </w:p>
    <w:p w:rsidR="002F50B8" w:rsidRDefault="002F50B8" w:rsidP="00EC4140">
      <w:pPr>
        <w:jc w:val="center"/>
        <w:rPr>
          <w:rFonts w:ascii="Times New Roman" w:hAnsi="Times New Roman" w:cs="Times New Roman"/>
          <w:b/>
          <w:color w:val="555555"/>
          <w:sz w:val="28"/>
          <w:szCs w:val="22"/>
        </w:rPr>
      </w:pPr>
    </w:p>
    <w:p w:rsidR="00EC4140" w:rsidRPr="007165B9" w:rsidRDefault="00EC4140" w:rsidP="00EC4140">
      <w:pPr>
        <w:jc w:val="center"/>
        <w:rPr>
          <w:rFonts w:ascii="Times New Roman Полужирный" w:hAnsi="Times New Roman Полужирный" w:cs="Times New Roman"/>
          <w:b/>
          <w:caps/>
          <w:color w:val="auto"/>
          <w:sz w:val="28"/>
          <w:szCs w:val="22"/>
        </w:rPr>
      </w:pPr>
      <w:r w:rsidRPr="007165B9">
        <w:rPr>
          <w:rFonts w:ascii="Times New Roman Полужирный" w:hAnsi="Times New Roman Полужирный" w:cs="Times New Roman"/>
          <w:b/>
          <w:caps/>
          <w:color w:val="auto"/>
          <w:sz w:val="28"/>
          <w:szCs w:val="22"/>
        </w:rPr>
        <w:t>О факторах различий между российскими регионами в темпах роста ВРП</w:t>
      </w:r>
    </w:p>
    <w:p w:rsidR="00EC4140" w:rsidRDefault="00EC4140" w:rsidP="0030059A">
      <w:pPr>
        <w:ind w:firstLine="709"/>
        <w:jc w:val="right"/>
        <w:rPr>
          <w:rFonts w:ascii="Arial" w:hAnsi="Arial" w:cs="Arial"/>
          <w:color w:val="555555"/>
          <w:sz w:val="22"/>
          <w:szCs w:val="22"/>
        </w:rPr>
      </w:pPr>
    </w:p>
    <w:p w:rsidR="00EC4140" w:rsidRPr="0030059A" w:rsidRDefault="00EC4140" w:rsidP="00C879A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059A">
        <w:rPr>
          <w:rFonts w:ascii="Times New Roman" w:eastAsia="Times New Roman" w:hAnsi="Times New Roman" w:cs="Times New Roman"/>
          <w:sz w:val="28"/>
          <w:szCs w:val="28"/>
        </w:rPr>
        <w:t xml:space="preserve">Реальный валовой региональный продукт (ВРП)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30059A">
        <w:rPr>
          <w:rFonts w:ascii="Times New Roman" w:eastAsia="Times New Roman" w:hAnsi="Times New Roman" w:cs="Times New Roman"/>
          <w:sz w:val="28"/>
          <w:szCs w:val="28"/>
        </w:rPr>
        <w:t xml:space="preserve">период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Pr="0030059A">
        <w:rPr>
          <w:rFonts w:ascii="Times New Roman" w:eastAsia="Times New Roman" w:hAnsi="Times New Roman" w:cs="Times New Roman"/>
          <w:sz w:val="28"/>
          <w:szCs w:val="28"/>
        </w:rPr>
        <w:t>2011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Pr="0030059A">
        <w:rPr>
          <w:rFonts w:ascii="Times New Roman" w:eastAsia="Times New Roman" w:hAnsi="Times New Roman" w:cs="Times New Roman"/>
          <w:sz w:val="28"/>
          <w:szCs w:val="28"/>
        </w:rPr>
        <w:t>2018 год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30059A">
        <w:rPr>
          <w:rFonts w:ascii="Times New Roman" w:eastAsia="Times New Roman" w:hAnsi="Times New Roman" w:cs="Times New Roman"/>
          <w:sz w:val="28"/>
          <w:szCs w:val="28"/>
        </w:rPr>
        <w:t xml:space="preserve"> рос в среднем с темпом 102,1%. Однако по этому показател</w:t>
      </w:r>
      <w:r>
        <w:rPr>
          <w:rFonts w:ascii="Times New Roman" w:eastAsia="Times New Roman" w:hAnsi="Times New Roman" w:cs="Times New Roman"/>
          <w:sz w:val="28"/>
          <w:szCs w:val="28"/>
        </w:rPr>
        <w:t>ю</w:t>
      </w:r>
      <w:r w:rsidRPr="0030059A">
        <w:rPr>
          <w:rFonts w:ascii="Times New Roman" w:eastAsia="Times New Roman" w:hAnsi="Times New Roman" w:cs="Times New Roman"/>
          <w:sz w:val="28"/>
          <w:szCs w:val="28"/>
        </w:rPr>
        <w:t xml:space="preserve"> имеются большие различия между субъектами Российской Федерации. Если ВРП Астраханской области увеличивался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рассматриваемые годы </w:t>
      </w:r>
      <w:r w:rsidRPr="0030059A">
        <w:rPr>
          <w:rFonts w:ascii="Times New Roman" w:eastAsia="Times New Roman" w:hAnsi="Times New Roman" w:cs="Times New Roman"/>
          <w:sz w:val="28"/>
          <w:szCs w:val="28"/>
        </w:rPr>
        <w:t xml:space="preserve">в среднем с темпом 106,9%, то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30059A">
        <w:rPr>
          <w:rFonts w:ascii="Times New Roman" w:eastAsia="Times New Roman" w:hAnsi="Times New Roman" w:cs="Times New Roman"/>
          <w:sz w:val="28"/>
          <w:szCs w:val="28"/>
        </w:rPr>
        <w:t xml:space="preserve"> Ивановской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усредненный индекс ВРП </w:t>
      </w:r>
      <w:r w:rsidRPr="0030059A">
        <w:rPr>
          <w:rFonts w:ascii="Times New Roman" w:eastAsia="Times New Roman" w:hAnsi="Times New Roman" w:cs="Times New Roman"/>
          <w:sz w:val="28"/>
          <w:szCs w:val="28"/>
        </w:rPr>
        <w:t>состав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30059A">
        <w:rPr>
          <w:rFonts w:ascii="Times New Roman" w:eastAsia="Times New Roman" w:hAnsi="Times New Roman" w:cs="Times New Roman"/>
          <w:sz w:val="28"/>
          <w:szCs w:val="28"/>
        </w:rPr>
        <w:t xml:space="preserve">л 98,8%. Выявление факторов таких различий важно для определения путей улучшения экономической </w:t>
      </w:r>
      <w:r>
        <w:rPr>
          <w:rFonts w:ascii="Times New Roman" w:eastAsia="Times New Roman" w:hAnsi="Times New Roman" w:cs="Times New Roman"/>
          <w:sz w:val="28"/>
          <w:szCs w:val="28"/>
        </w:rPr>
        <w:t>динамики</w:t>
      </w:r>
      <w:r w:rsidRPr="0030059A">
        <w:rPr>
          <w:rFonts w:ascii="Times New Roman" w:eastAsia="Times New Roman" w:hAnsi="Times New Roman" w:cs="Times New Roman"/>
          <w:sz w:val="28"/>
          <w:szCs w:val="28"/>
        </w:rPr>
        <w:t xml:space="preserve"> стран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ы, </w:t>
      </w:r>
      <w:r w:rsidRPr="0030059A">
        <w:rPr>
          <w:rFonts w:ascii="Times New Roman" w:eastAsia="Times New Roman" w:hAnsi="Times New Roman" w:cs="Times New Roman"/>
          <w:sz w:val="28"/>
          <w:szCs w:val="28"/>
        </w:rPr>
        <w:t>субъект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30059A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Федерации.</w:t>
      </w:r>
    </w:p>
    <w:p w:rsidR="00EC4140" w:rsidRDefault="00EC4140" w:rsidP="00C879A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мировой экономике более высокие темпы роста демонстрируют менее развитые страны, с более низким уровнем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подушевого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ВВП. Можно предположить, что подобное явление характерно и для регионов. Однако анализ связи темпов роста ВРП и уровня </w:t>
      </w:r>
      <w:proofErr w:type="spellStart"/>
      <w:r>
        <w:rPr>
          <w:rFonts w:ascii="Times New Roman" w:eastAsia="Times New Roman" w:hAnsi="Times New Roman" w:cs="Times New Roman"/>
          <w:sz w:val="28"/>
        </w:rPr>
        <w:t>подушевого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ВРП не подтверждает это предположение. Оценка такой связи при охвате 85 субъектов РФ дает </w:t>
      </w:r>
      <w:r>
        <w:rPr>
          <w:rFonts w:ascii="Times New Roman" w:eastAsia="Times New Roman" w:hAnsi="Times New Roman" w:cs="Times New Roman"/>
          <w:sz w:val="28"/>
          <w:lang w:val="en-US"/>
        </w:rPr>
        <w:t>R</w:t>
      </w:r>
      <w:r w:rsidRPr="0037299A"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=0,0002, при исключении городов Москва и Санкт-Петербург </w:t>
      </w:r>
      <w:r>
        <w:rPr>
          <w:rFonts w:ascii="Times New Roman" w:eastAsia="Times New Roman" w:hAnsi="Times New Roman" w:cs="Times New Roman"/>
          <w:sz w:val="28"/>
          <w:lang w:val="en-US"/>
        </w:rPr>
        <w:t>R</w:t>
      </w:r>
      <w:r w:rsidRPr="0037299A">
        <w:rPr>
          <w:rFonts w:ascii="Times New Roman" w:eastAsia="Times New Roman" w:hAnsi="Times New Roman" w:cs="Times New Roman"/>
          <w:sz w:val="28"/>
          <w:vertAlign w:val="superscript"/>
        </w:rPr>
        <w:t>2</w:t>
      </w:r>
      <w:r>
        <w:rPr>
          <w:rFonts w:ascii="Times New Roman" w:eastAsia="Times New Roman" w:hAnsi="Times New Roman" w:cs="Times New Roman"/>
          <w:sz w:val="28"/>
        </w:rPr>
        <w:t>=0,0006.</w:t>
      </w:r>
    </w:p>
    <w:p w:rsidR="00EC4140" w:rsidRPr="00B13A0E" w:rsidRDefault="00EC4140" w:rsidP="00C879A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B13A0E">
        <w:rPr>
          <w:rFonts w:ascii="Times New Roman" w:eastAsia="Times New Roman" w:hAnsi="Times New Roman" w:cs="Times New Roman"/>
          <w:sz w:val="28"/>
        </w:rPr>
        <w:t xml:space="preserve">Используя данные Росстата, можно оценить связь между темпами роста </w:t>
      </w:r>
      <w:r>
        <w:rPr>
          <w:rFonts w:ascii="Times New Roman" w:eastAsia="Times New Roman" w:hAnsi="Times New Roman" w:cs="Times New Roman"/>
          <w:sz w:val="28"/>
        </w:rPr>
        <w:t xml:space="preserve">ВРП </w:t>
      </w:r>
      <w:r w:rsidRPr="00B13A0E">
        <w:rPr>
          <w:rFonts w:ascii="Times New Roman" w:eastAsia="Times New Roman" w:hAnsi="Times New Roman" w:cs="Times New Roman"/>
          <w:sz w:val="28"/>
        </w:rPr>
        <w:t xml:space="preserve">и рядом </w:t>
      </w:r>
      <w:r>
        <w:rPr>
          <w:rFonts w:ascii="Times New Roman" w:eastAsia="Times New Roman" w:hAnsi="Times New Roman" w:cs="Times New Roman"/>
          <w:sz w:val="28"/>
        </w:rPr>
        <w:t xml:space="preserve">других </w:t>
      </w:r>
      <w:r w:rsidRPr="00B13A0E">
        <w:rPr>
          <w:rFonts w:ascii="Times New Roman" w:eastAsia="Times New Roman" w:hAnsi="Times New Roman" w:cs="Times New Roman"/>
          <w:sz w:val="28"/>
        </w:rPr>
        <w:t>параметров регионального развития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EC4140" w:rsidRPr="00B13A0E" w:rsidRDefault="00EC4140" w:rsidP="00C879A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13A0E">
        <w:rPr>
          <w:rFonts w:ascii="Times New Roman" w:hAnsi="Times New Roman"/>
          <w:sz w:val="28"/>
          <w:szCs w:val="24"/>
        </w:rPr>
        <w:t xml:space="preserve">Количество </w:t>
      </w:r>
      <w:hyperlink r:id="rId8" w:anchor="RANGE!A1" w:history="1">
        <w:r w:rsidRPr="00B13A0E">
          <w:rPr>
            <w:rFonts w:ascii="Times New Roman" w:hAnsi="Times New Roman"/>
            <w:sz w:val="28"/>
            <w:szCs w:val="24"/>
          </w:rPr>
          <w:t xml:space="preserve">городского населения </w:t>
        </w:r>
      </w:hyperlink>
      <w:r w:rsidRPr="00B13A0E">
        <w:rPr>
          <w:rFonts w:ascii="Times New Roman" w:hAnsi="Times New Roman"/>
          <w:sz w:val="28"/>
          <w:szCs w:val="24"/>
        </w:rPr>
        <w:t>в регионе (х</w:t>
      </w:r>
      <w:r w:rsidRPr="00B13A0E">
        <w:rPr>
          <w:rFonts w:ascii="Times New Roman" w:hAnsi="Times New Roman"/>
          <w:sz w:val="28"/>
          <w:szCs w:val="24"/>
          <w:vertAlign w:val="subscript"/>
        </w:rPr>
        <w:t>1</w:t>
      </w:r>
      <w:r w:rsidRPr="00B13A0E">
        <w:rPr>
          <w:rFonts w:ascii="Times New Roman" w:hAnsi="Times New Roman"/>
          <w:sz w:val="28"/>
          <w:szCs w:val="24"/>
        </w:rPr>
        <w:t>). Этот показатель призван выявить вклад урбанизации в темпы экономического роста регионов. Новая экономическая география выделяет роль именно крупных городов. С этой точки зрения показатель доли городского населения представляется менее информативным.</w:t>
      </w:r>
    </w:p>
    <w:p w:rsidR="00EC4140" w:rsidRPr="00B13A0E" w:rsidRDefault="00EC4140" w:rsidP="00C879A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13A0E">
        <w:rPr>
          <w:rFonts w:ascii="Times New Roman" w:hAnsi="Times New Roman"/>
          <w:sz w:val="28"/>
          <w:szCs w:val="24"/>
        </w:rPr>
        <w:t>Состояние институциональной среды региона отражается в таких показателях как:</w:t>
      </w:r>
    </w:p>
    <w:p w:rsidR="00EC4140" w:rsidRPr="00B13A0E" w:rsidRDefault="00EC41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hyperlink r:id="rId9" w:anchor="RANGE!A1" w:history="1">
        <w:r>
          <w:rPr>
            <w:rFonts w:ascii="Times New Roman" w:hAnsi="Times New Roman" w:cs="Times New Roman"/>
            <w:sz w:val="28"/>
          </w:rPr>
          <w:t>ч</w:t>
        </w:r>
        <w:r w:rsidRPr="00B13A0E">
          <w:rPr>
            <w:rFonts w:ascii="Times New Roman" w:hAnsi="Times New Roman" w:cs="Times New Roman"/>
            <w:sz w:val="28"/>
          </w:rPr>
          <w:t>исло зарегистрированных убийств и покушений на убийство на 10 000 человек населения</w:t>
        </w:r>
        <w:r>
          <w:rPr>
            <w:rFonts w:ascii="Times New Roman" w:hAnsi="Times New Roman" w:cs="Times New Roman"/>
            <w:sz w:val="28"/>
          </w:rPr>
          <w:t xml:space="preserve"> </w:t>
        </w:r>
        <w:r w:rsidRPr="00B13A0E">
          <w:rPr>
            <w:rFonts w:ascii="Times New Roman" w:hAnsi="Times New Roman" w:cs="Times New Roman"/>
            <w:sz w:val="28"/>
          </w:rPr>
          <w:t>(х</w:t>
        </w:r>
        <w:r w:rsidRPr="00B13A0E">
          <w:rPr>
            <w:rFonts w:ascii="Times New Roman" w:hAnsi="Times New Roman" w:cs="Times New Roman"/>
            <w:sz w:val="28"/>
            <w:vertAlign w:val="subscript"/>
          </w:rPr>
          <w:t>2</w:t>
        </w:r>
        <w:r w:rsidRPr="00B13A0E">
          <w:rPr>
            <w:rFonts w:ascii="Times New Roman" w:hAnsi="Times New Roman" w:cs="Times New Roman"/>
            <w:sz w:val="28"/>
          </w:rPr>
          <w:t>);</w:t>
        </w:r>
      </w:hyperlink>
      <w:r w:rsidRPr="00B13A0E">
        <w:rPr>
          <w:rFonts w:ascii="Times New Roman" w:hAnsi="Times New Roman" w:cs="Times New Roman"/>
          <w:sz w:val="28"/>
        </w:rPr>
        <w:t xml:space="preserve"> </w:t>
      </w:r>
    </w:p>
    <w:p w:rsidR="00EC4140" w:rsidRPr="00B13A0E" w:rsidRDefault="00EC41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hyperlink r:id="rId10" w:anchor="RANGE!A1" w:history="1">
        <w:r>
          <w:rPr>
            <w:rFonts w:ascii="Times New Roman" w:hAnsi="Times New Roman" w:cs="Times New Roman"/>
            <w:sz w:val="28"/>
          </w:rPr>
          <w:t>ч</w:t>
        </w:r>
        <w:r w:rsidRPr="00B13A0E">
          <w:rPr>
            <w:rFonts w:ascii="Times New Roman" w:hAnsi="Times New Roman" w:cs="Times New Roman"/>
            <w:sz w:val="28"/>
          </w:rPr>
          <w:t>исло малых предприятий на 10 000 человек населения</w:t>
        </w:r>
      </w:hyperlink>
      <w:r w:rsidRPr="00B13A0E">
        <w:rPr>
          <w:rFonts w:ascii="Times New Roman" w:hAnsi="Times New Roman" w:cs="Times New Roman"/>
          <w:sz w:val="28"/>
        </w:rPr>
        <w:t xml:space="preserve"> (х</w:t>
      </w:r>
      <w:r w:rsidRPr="00B13A0E">
        <w:rPr>
          <w:rFonts w:ascii="Times New Roman" w:hAnsi="Times New Roman" w:cs="Times New Roman"/>
          <w:sz w:val="28"/>
          <w:vertAlign w:val="subscript"/>
        </w:rPr>
        <w:t>3</w:t>
      </w:r>
      <w:r w:rsidRPr="00B13A0E">
        <w:rPr>
          <w:rFonts w:ascii="Times New Roman" w:hAnsi="Times New Roman" w:cs="Times New Roman"/>
          <w:sz w:val="28"/>
        </w:rPr>
        <w:t>).</w:t>
      </w:r>
    </w:p>
    <w:p w:rsidR="00EC4140" w:rsidRPr="00B13A0E" w:rsidRDefault="00EC4140" w:rsidP="00C879A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13A0E">
        <w:rPr>
          <w:rFonts w:ascii="Times New Roman" w:hAnsi="Times New Roman"/>
          <w:sz w:val="28"/>
          <w:szCs w:val="24"/>
        </w:rPr>
        <w:t>О ситуации в сфере занятости можно судить по следующим показателям:</w:t>
      </w:r>
    </w:p>
    <w:p w:rsidR="00EC4140" w:rsidRPr="00B13A0E" w:rsidRDefault="004C29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hyperlink r:id="rId11" w:anchor="RANGE!A1" w:history="1">
        <w:r w:rsidR="00EC4140">
          <w:rPr>
            <w:rFonts w:ascii="Times New Roman" w:eastAsia="Times New Roman" w:hAnsi="Times New Roman" w:cs="Times New Roman"/>
            <w:sz w:val="28"/>
          </w:rPr>
          <w:t>– у</w:t>
        </w:r>
        <w:r w:rsidR="00EC4140" w:rsidRPr="00B13A0E">
          <w:rPr>
            <w:rFonts w:ascii="Times New Roman" w:hAnsi="Times New Roman" w:cs="Times New Roman"/>
            <w:sz w:val="28"/>
          </w:rPr>
          <w:t>ровень безработицы</w:t>
        </w:r>
      </w:hyperlink>
      <w:r w:rsidR="00EC4140" w:rsidRPr="00B13A0E">
        <w:rPr>
          <w:rFonts w:ascii="Times New Roman" w:hAnsi="Times New Roman" w:cs="Times New Roman"/>
          <w:sz w:val="28"/>
        </w:rPr>
        <w:t xml:space="preserve"> в % (х</w:t>
      </w:r>
      <w:r w:rsidR="00EC4140" w:rsidRPr="00B13A0E">
        <w:rPr>
          <w:rFonts w:ascii="Times New Roman" w:hAnsi="Times New Roman" w:cs="Times New Roman"/>
          <w:sz w:val="28"/>
          <w:vertAlign w:val="subscript"/>
        </w:rPr>
        <w:t>4</w:t>
      </w:r>
      <w:r w:rsidR="00EC4140" w:rsidRPr="00B13A0E">
        <w:rPr>
          <w:rFonts w:ascii="Times New Roman" w:hAnsi="Times New Roman" w:cs="Times New Roman"/>
          <w:sz w:val="28"/>
        </w:rPr>
        <w:t>);</w:t>
      </w:r>
    </w:p>
    <w:p w:rsidR="00EC4140" w:rsidRPr="00B13A0E" w:rsidRDefault="004C29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hyperlink r:id="rId12" w:anchor="RANGE!A1" w:history="1">
        <w:r w:rsidR="00EC4140">
          <w:rPr>
            <w:rFonts w:ascii="Times New Roman" w:eastAsia="Times New Roman" w:hAnsi="Times New Roman" w:cs="Times New Roman"/>
            <w:sz w:val="28"/>
          </w:rPr>
          <w:t>– п</w:t>
        </w:r>
        <w:r w:rsidR="00EC4140" w:rsidRPr="00B13A0E">
          <w:rPr>
            <w:rFonts w:ascii="Times New Roman" w:hAnsi="Times New Roman" w:cs="Times New Roman"/>
            <w:sz w:val="28"/>
          </w:rPr>
          <w:t xml:space="preserve">отребность в работниках, заявленная работодателями в органы службы занятости населения (на </w:t>
        </w:r>
        <w:r w:rsidR="00EC4140">
          <w:rPr>
            <w:rFonts w:ascii="Times New Roman" w:hAnsi="Times New Roman" w:cs="Times New Roman"/>
            <w:sz w:val="28"/>
          </w:rPr>
          <w:t>10 000</w:t>
        </w:r>
        <w:r w:rsidR="00EC4140" w:rsidRPr="00B13A0E">
          <w:rPr>
            <w:rFonts w:ascii="Times New Roman" w:hAnsi="Times New Roman" w:cs="Times New Roman"/>
            <w:sz w:val="28"/>
          </w:rPr>
          <w:t xml:space="preserve"> численности рабочей силы</w:t>
        </w:r>
        <w:r w:rsidR="00EC4140">
          <w:rPr>
            <w:rFonts w:ascii="Times New Roman" w:hAnsi="Times New Roman" w:cs="Times New Roman"/>
            <w:sz w:val="28"/>
          </w:rPr>
          <w:t>)</w:t>
        </w:r>
        <w:r w:rsidR="00EC4140" w:rsidRPr="00B13A0E">
          <w:rPr>
            <w:rFonts w:ascii="Times New Roman" w:hAnsi="Times New Roman" w:cs="Times New Roman"/>
            <w:sz w:val="28"/>
          </w:rPr>
          <w:t xml:space="preserve"> (х</w:t>
        </w:r>
        <w:r w:rsidR="00EC4140" w:rsidRPr="00B13A0E">
          <w:rPr>
            <w:rFonts w:ascii="Times New Roman" w:hAnsi="Times New Roman" w:cs="Times New Roman"/>
            <w:sz w:val="28"/>
            <w:vertAlign w:val="subscript"/>
          </w:rPr>
          <w:t>5</w:t>
        </w:r>
        <w:r w:rsidR="00EC4140" w:rsidRPr="00B13A0E">
          <w:rPr>
            <w:rFonts w:ascii="Times New Roman" w:hAnsi="Times New Roman" w:cs="Times New Roman"/>
            <w:sz w:val="28"/>
          </w:rPr>
          <w:t xml:space="preserve">). </w:t>
        </w:r>
      </w:hyperlink>
    </w:p>
    <w:p w:rsidR="00EC4140" w:rsidRPr="00B13A0E" w:rsidRDefault="00EC4140" w:rsidP="00C879A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13A0E">
        <w:rPr>
          <w:rFonts w:ascii="Times New Roman" w:hAnsi="Times New Roman"/>
          <w:sz w:val="28"/>
          <w:szCs w:val="24"/>
        </w:rPr>
        <w:t>Качество жизни населения региона характеризуют показатели:</w:t>
      </w:r>
    </w:p>
    <w:p w:rsidR="00EC4140" w:rsidRPr="00B13A0E" w:rsidRDefault="00EC41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r>
        <w:rPr>
          <w:rFonts w:ascii="Times New Roman" w:hAnsi="Times New Roman" w:cs="Times New Roman"/>
          <w:sz w:val="28"/>
        </w:rPr>
        <w:t>темп изменения р</w:t>
      </w:r>
      <w:r w:rsidRPr="00B13A0E">
        <w:rPr>
          <w:rFonts w:ascii="Times New Roman" w:hAnsi="Times New Roman" w:cs="Times New Roman"/>
          <w:sz w:val="28"/>
        </w:rPr>
        <w:t>еальн</w:t>
      </w:r>
      <w:r>
        <w:rPr>
          <w:rFonts w:ascii="Times New Roman" w:hAnsi="Times New Roman" w:cs="Times New Roman"/>
          <w:sz w:val="28"/>
        </w:rPr>
        <w:t>ой</w:t>
      </w:r>
      <w:r w:rsidRPr="00B13A0E">
        <w:rPr>
          <w:rFonts w:ascii="Times New Roman" w:hAnsi="Times New Roman" w:cs="Times New Roman"/>
          <w:sz w:val="28"/>
        </w:rPr>
        <w:t xml:space="preserve"> начисленн</w:t>
      </w:r>
      <w:r>
        <w:rPr>
          <w:rFonts w:ascii="Times New Roman" w:hAnsi="Times New Roman" w:cs="Times New Roman"/>
          <w:sz w:val="28"/>
        </w:rPr>
        <w:t>ой</w:t>
      </w:r>
      <w:r w:rsidRPr="00B13A0E">
        <w:rPr>
          <w:rFonts w:ascii="Times New Roman" w:hAnsi="Times New Roman" w:cs="Times New Roman"/>
          <w:sz w:val="28"/>
        </w:rPr>
        <w:t xml:space="preserve"> заработн</w:t>
      </w:r>
      <w:r>
        <w:rPr>
          <w:rFonts w:ascii="Times New Roman" w:hAnsi="Times New Roman" w:cs="Times New Roman"/>
          <w:sz w:val="28"/>
        </w:rPr>
        <w:t>ой</w:t>
      </w:r>
      <w:r w:rsidRPr="00B13A0E">
        <w:rPr>
          <w:rFonts w:ascii="Times New Roman" w:hAnsi="Times New Roman" w:cs="Times New Roman"/>
          <w:sz w:val="28"/>
        </w:rPr>
        <w:t xml:space="preserve"> плат</w:t>
      </w:r>
      <w:r>
        <w:rPr>
          <w:rFonts w:ascii="Times New Roman" w:hAnsi="Times New Roman" w:cs="Times New Roman"/>
          <w:sz w:val="28"/>
        </w:rPr>
        <w:t>ы</w:t>
      </w:r>
      <w:r w:rsidRPr="00B13A0E">
        <w:rPr>
          <w:rFonts w:ascii="Times New Roman" w:hAnsi="Times New Roman" w:cs="Times New Roman"/>
          <w:sz w:val="28"/>
        </w:rPr>
        <w:t xml:space="preserve"> работников организаций (х</w:t>
      </w:r>
      <w:r w:rsidRPr="00B13A0E">
        <w:rPr>
          <w:rFonts w:ascii="Times New Roman" w:hAnsi="Times New Roman" w:cs="Times New Roman"/>
          <w:sz w:val="28"/>
          <w:vertAlign w:val="subscript"/>
        </w:rPr>
        <w:t>6</w:t>
      </w:r>
      <w:r w:rsidRPr="00B13A0E">
        <w:rPr>
          <w:rFonts w:ascii="Times New Roman" w:hAnsi="Times New Roman" w:cs="Times New Roman"/>
          <w:sz w:val="28"/>
        </w:rPr>
        <w:t>);</w:t>
      </w:r>
    </w:p>
    <w:p w:rsidR="00EC4140" w:rsidRPr="00B13A0E" w:rsidRDefault="00EC41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– </w:t>
      </w:r>
      <w:r>
        <w:rPr>
          <w:rFonts w:ascii="Times New Roman" w:hAnsi="Times New Roman" w:cs="Times New Roman"/>
          <w:sz w:val="28"/>
        </w:rPr>
        <w:t>К</w:t>
      </w:r>
      <w:r w:rsidRPr="00B13A0E">
        <w:rPr>
          <w:rFonts w:ascii="Times New Roman" w:hAnsi="Times New Roman" w:cs="Times New Roman"/>
          <w:sz w:val="28"/>
        </w:rPr>
        <w:t>оэффициенты миграционного прироста на 10 000 человек населения (х</w:t>
      </w:r>
      <w:r w:rsidRPr="00B13A0E">
        <w:rPr>
          <w:rFonts w:ascii="Times New Roman" w:hAnsi="Times New Roman" w:cs="Times New Roman"/>
          <w:sz w:val="28"/>
          <w:vertAlign w:val="subscript"/>
        </w:rPr>
        <w:t>7</w:t>
      </w:r>
      <w:r w:rsidRPr="00B13A0E">
        <w:rPr>
          <w:rFonts w:ascii="Times New Roman" w:hAnsi="Times New Roman" w:cs="Times New Roman"/>
          <w:sz w:val="28"/>
        </w:rPr>
        <w:t>);</w:t>
      </w:r>
    </w:p>
    <w:p w:rsidR="00EC4140" w:rsidRPr="00B13A0E" w:rsidRDefault="00EC41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hyperlink r:id="rId13" w:anchor="RANGE!A1" w:history="1">
        <w:r>
          <w:rPr>
            <w:rFonts w:ascii="Times New Roman" w:hAnsi="Times New Roman" w:cs="Times New Roman"/>
            <w:sz w:val="28"/>
          </w:rPr>
          <w:t>о</w:t>
        </w:r>
        <w:r w:rsidRPr="00B13A0E">
          <w:rPr>
            <w:rFonts w:ascii="Times New Roman" w:hAnsi="Times New Roman" w:cs="Times New Roman"/>
            <w:sz w:val="28"/>
          </w:rPr>
          <w:t>бщая площадь жилых помещений, приходящаяся в среднем на одного жителя</w:t>
        </w:r>
      </w:hyperlink>
      <w:r w:rsidRPr="00B13A0E">
        <w:rPr>
          <w:rFonts w:ascii="Times New Roman" w:hAnsi="Times New Roman" w:cs="Times New Roman"/>
          <w:sz w:val="28"/>
        </w:rPr>
        <w:t>, в квадратных метрах (х</w:t>
      </w:r>
      <w:r w:rsidRPr="00B13A0E">
        <w:rPr>
          <w:rFonts w:ascii="Times New Roman" w:hAnsi="Times New Roman" w:cs="Times New Roman"/>
          <w:sz w:val="28"/>
          <w:vertAlign w:val="subscript"/>
        </w:rPr>
        <w:t>8</w:t>
      </w:r>
      <w:r w:rsidRPr="00B13A0E">
        <w:rPr>
          <w:rFonts w:ascii="Times New Roman" w:hAnsi="Times New Roman" w:cs="Times New Roman"/>
          <w:sz w:val="28"/>
        </w:rPr>
        <w:t>);</w:t>
      </w:r>
    </w:p>
    <w:p w:rsidR="00EC4140" w:rsidRPr="006C39F8" w:rsidRDefault="00EC41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r>
        <w:rPr>
          <w:rFonts w:ascii="Times New Roman" w:hAnsi="Times New Roman" w:cs="Times New Roman"/>
          <w:sz w:val="28"/>
        </w:rPr>
        <w:t>ч</w:t>
      </w:r>
      <w:r w:rsidRPr="006C39F8">
        <w:rPr>
          <w:rFonts w:ascii="Times New Roman" w:hAnsi="Times New Roman" w:cs="Times New Roman"/>
          <w:sz w:val="28"/>
        </w:rPr>
        <w:t>исленность населения на одну больничную койку (х</w:t>
      </w:r>
      <w:r w:rsidRPr="00A7655D">
        <w:rPr>
          <w:rFonts w:ascii="Times New Roman" w:hAnsi="Times New Roman" w:cs="Times New Roman"/>
          <w:sz w:val="28"/>
          <w:vertAlign w:val="subscript"/>
        </w:rPr>
        <w:t>9</w:t>
      </w:r>
      <w:r w:rsidRPr="006C39F8">
        <w:rPr>
          <w:rFonts w:ascii="Times New Roman" w:hAnsi="Times New Roman" w:cs="Times New Roman"/>
          <w:sz w:val="28"/>
        </w:rPr>
        <w:t>);</w:t>
      </w:r>
    </w:p>
    <w:p w:rsidR="00EC4140" w:rsidRPr="00B13A0E" w:rsidRDefault="00EC41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hyperlink r:id="rId14" w:anchor="RANGE!A1" w:history="1">
        <w:r>
          <w:rPr>
            <w:rFonts w:ascii="Times New Roman" w:hAnsi="Times New Roman" w:cs="Times New Roman"/>
            <w:sz w:val="28"/>
          </w:rPr>
          <w:t>о</w:t>
        </w:r>
        <w:r w:rsidRPr="00B13A0E">
          <w:rPr>
            <w:rFonts w:ascii="Times New Roman" w:hAnsi="Times New Roman" w:cs="Times New Roman"/>
            <w:sz w:val="28"/>
          </w:rPr>
          <w:t xml:space="preserve">борот общественного питания (тыс. руб. на </w:t>
        </w:r>
        <w:r>
          <w:rPr>
            <w:rFonts w:ascii="Times New Roman" w:hAnsi="Times New Roman" w:cs="Times New Roman"/>
            <w:sz w:val="28"/>
          </w:rPr>
          <w:t>1000</w:t>
        </w:r>
        <w:r w:rsidRPr="00B13A0E">
          <w:rPr>
            <w:rFonts w:ascii="Times New Roman" w:hAnsi="Times New Roman" w:cs="Times New Roman"/>
            <w:sz w:val="28"/>
          </w:rPr>
          <w:t xml:space="preserve"> населения) (х</w:t>
        </w:r>
        <w:r w:rsidRPr="00B13A0E">
          <w:rPr>
            <w:rFonts w:ascii="Times New Roman" w:hAnsi="Times New Roman" w:cs="Times New Roman"/>
            <w:sz w:val="28"/>
            <w:vertAlign w:val="subscript"/>
          </w:rPr>
          <w:t>10</w:t>
        </w:r>
        <w:r w:rsidRPr="00B13A0E">
          <w:rPr>
            <w:rFonts w:ascii="Times New Roman" w:hAnsi="Times New Roman" w:cs="Times New Roman"/>
            <w:sz w:val="28"/>
          </w:rPr>
          <w:t xml:space="preserve">). В этом показателе отражается не только развитие системы питания в разных организациях, включая учебные, но и стиль жизни населения. </w:t>
        </w:r>
      </w:hyperlink>
    </w:p>
    <w:p w:rsidR="00EC4140" w:rsidRPr="00B13A0E" w:rsidRDefault="00EC4140" w:rsidP="00C879A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13A0E">
        <w:rPr>
          <w:rFonts w:ascii="Times New Roman" w:hAnsi="Times New Roman"/>
          <w:sz w:val="28"/>
          <w:szCs w:val="24"/>
        </w:rPr>
        <w:t>Некоторое представление о расширении производственной базы региона дает и</w:t>
      </w:r>
      <w:hyperlink r:id="rId15" w:anchor="RANGE!A1" w:history="1">
        <w:r w:rsidRPr="00B13A0E">
          <w:rPr>
            <w:rFonts w:ascii="Times New Roman" w:hAnsi="Times New Roman"/>
            <w:sz w:val="28"/>
            <w:szCs w:val="24"/>
          </w:rPr>
          <w:t>ндекс физического объема инвестиций в основной капитал</w:t>
        </w:r>
      </w:hyperlink>
      <w:r w:rsidRPr="00B13A0E">
        <w:rPr>
          <w:rFonts w:ascii="Times New Roman" w:hAnsi="Times New Roman"/>
          <w:sz w:val="28"/>
          <w:szCs w:val="24"/>
        </w:rPr>
        <w:t xml:space="preserve"> (х</w:t>
      </w:r>
      <w:r w:rsidRPr="00B13A0E">
        <w:rPr>
          <w:rFonts w:ascii="Times New Roman" w:hAnsi="Times New Roman"/>
          <w:sz w:val="28"/>
          <w:szCs w:val="24"/>
          <w:vertAlign w:val="subscript"/>
        </w:rPr>
        <w:t>11</w:t>
      </w:r>
      <w:r w:rsidRPr="00B13A0E">
        <w:rPr>
          <w:rFonts w:ascii="Times New Roman" w:hAnsi="Times New Roman"/>
          <w:sz w:val="28"/>
          <w:szCs w:val="24"/>
        </w:rPr>
        <w:t>). В определенной мере этот показатель характеризует результативность финансовой системы региона.</w:t>
      </w:r>
    </w:p>
    <w:p w:rsidR="00EC4140" w:rsidRPr="00B13A0E" w:rsidRDefault="00EC4140" w:rsidP="00C879A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13A0E">
        <w:rPr>
          <w:rFonts w:ascii="Times New Roman" w:hAnsi="Times New Roman"/>
          <w:sz w:val="28"/>
          <w:szCs w:val="24"/>
        </w:rPr>
        <w:t>К показателям текущей инновационной активности региона относится о</w:t>
      </w:r>
      <w:hyperlink r:id="rId16" w:anchor="RANGE!A1" w:history="1">
        <w:r w:rsidRPr="00B13A0E">
          <w:rPr>
            <w:rFonts w:ascii="Times New Roman" w:eastAsia="Arial Unicode MS" w:hAnsi="Times New Roman"/>
            <w:sz w:val="28"/>
            <w:szCs w:val="24"/>
            <w:lang w:eastAsia="ru-RU"/>
          </w:rPr>
          <w:t>бъем инновационных товаров, работ, услуг</w:t>
        </w:r>
      </w:hyperlink>
      <w:r w:rsidRPr="00B13A0E">
        <w:rPr>
          <w:rFonts w:ascii="Times New Roman" w:hAnsi="Times New Roman"/>
          <w:sz w:val="28"/>
          <w:szCs w:val="24"/>
        </w:rPr>
        <w:t xml:space="preserve"> в</w:t>
      </w:r>
      <w:hyperlink r:id="rId17" w:anchor="RANGE!A1" w:history="1">
        <w:r w:rsidRPr="00B13A0E">
          <w:rPr>
            <w:rFonts w:ascii="Times New Roman" w:eastAsia="Arial Unicode MS" w:hAnsi="Times New Roman"/>
            <w:sz w:val="28"/>
            <w:szCs w:val="24"/>
            <w:lang w:eastAsia="ru-RU"/>
          </w:rPr>
          <w:t xml:space="preserve"> процентах от общего объема отгруженных товаров, выполненных работ, услуг</w:t>
        </w:r>
        <w:r w:rsidRPr="00B13A0E">
          <w:rPr>
            <w:rFonts w:ascii="Times New Roman" w:hAnsi="Times New Roman"/>
            <w:sz w:val="28"/>
            <w:szCs w:val="24"/>
            <w:lang w:eastAsia="ru-RU"/>
          </w:rPr>
          <w:t xml:space="preserve"> </w:t>
        </w:r>
      </w:hyperlink>
      <w:r>
        <w:rPr>
          <w:rFonts w:ascii="Times New Roman" w:hAnsi="Times New Roman"/>
          <w:sz w:val="28"/>
          <w:szCs w:val="24"/>
        </w:rPr>
        <w:t>(</w:t>
      </w:r>
      <w:r w:rsidRPr="00B13A0E">
        <w:rPr>
          <w:rFonts w:ascii="Times New Roman" w:hAnsi="Times New Roman"/>
          <w:sz w:val="28"/>
          <w:szCs w:val="24"/>
        </w:rPr>
        <w:t>х</w:t>
      </w:r>
      <w:r w:rsidRPr="00B13A0E">
        <w:rPr>
          <w:rFonts w:ascii="Times New Roman" w:hAnsi="Times New Roman"/>
          <w:sz w:val="28"/>
          <w:szCs w:val="24"/>
          <w:vertAlign w:val="subscript"/>
        </w:rPr>
        <w:t>12</w:t>
      </w:r>
      <w:r w:rsidRPr="00B13A0E">
        <w:rPr>
          <w:rFonts w:ascii="Times New Roman" w:hAnsi="Times New Roman"/>
          <w:sz w:val="28"/>
          <w:szCs w:val="24"/>
        </w:rPr>
        <w:t>)</w:t>
      </w:r>
    </w:p>
    <w:p w:rsidR="00EC4140" w:rsidRPr="00B13A0E" w:rsidRDefault="00EC4140" w:rsidP="00C879A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13A0E">
        <w:rPr>
          <w:rFonts w:ascii="Times New Roman" w:hAnsi="Times New Roman"/>
          <w:sz w:val="28"/>
          <w:szCs w:val="24"/>
        </w:rPr>
        <w:t>Для оценки влияния на ВРП затрат, ориентированных на перспективу, можно использовать следующие показатели:</w:t>
      </w:r>
    </w:p>
    <w:p w:rsidR="00EC4140" w:rsidRPr="00B13A0E" w:rsidRDefault="00EC41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hyperlink r:id="rId18" w:anchor="RANGE!A1" w:history="1">
        <w:r>
          <w:rPr>
            <w:rFonts w:ascii="Times New Roman" w:hAnsi="Times New Roman" w:cs="Times New Roman"/>
            <w:sz w:val="28"/>
          </w:rPr>
          <w:t>в</w:t>
        </w:r>
        <w:r w:rsidRPr="00B13A0E">
          <w:rPr>
            <w:rFonts w:ascii="Times New Roman" w:hAnsi="Times New Roman" w:cs="Times New Roman"/>
            <w:sz w:val="28"/>
          </w:rPr>
          <w:t>нутренние текущие затраты на научные исследования и разработки</w:t>
        </w:r>
      </w:hyperlink>
      <w:r w:rsidRPr="00B13A0E">
        <w:rPr>
          <w:rFonts w:ascii="Times New Roman" w:hAnsi="Times New Roman" w:cs="Times New Roman"/>
          <w:sz w:val="28"/>
        </w:rPr>
        <w:t xml:space="preserve"> по отношению к ВРП (х</w:t>
      </w:r>
      <w:r w:rsidRPr="00B13A0E">
        <w:rPr>
          <w:rFonts w:ascii="Times New Roman" w:hAnsi="Times New Roman" w:cs="Times New Roman"/>
          <w:sz w:val="28"/>
          <w:vertAlign w:val="subscript"/>
        </w:rPr>
        <w:t>13</w:t>
      </w:r>
      <w:r w:rsidRPr="00B13A0E">
        <w:rPr>
          <w:rFonts w:ascii="Times New Roman" w:hAnsi="Times New Roman" w:cs="Times New Roman"/>
          <w:sz w:val="28"/>
        </w:rPr>
        <w:t>);</w:t>
      </w:r>
    </w:p>
    <w:p w:rsidR="00EC4140" w:rsidRPr="00B13A0E" w:rsidRDefault="00EC41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hyperlink r:id="rId19" w:anchor="RANGE!A1" w:history="1">
        <w:r>
          <w:rPr>
            <w:rFonts w:ascii="Times New Roman" w:hAnsi="Times New Roman" w:cs="Times New Roman"/>
            <w:sz w:val="28"/>
          </w:rPr>
          <w:t>к</w:t>
        </w:r>
        <w:r w:rsidRPr="00B13A0E">
          <w:rPr>
            <w:rFonts w:ascii="Times New Roman" w:hAnsi="Times New Roman" w:cs="Times New Roman"/>
            <w:sz w:val="28"/>
          </w:rPr>
          <w:t>апитальные затраты на научные исследования и разработки</w:t>
        </w:r>
      </w:hyperlink>
      <w:r w:rsidRPr="00B13A0E">
        <w:rPr>
          <w:rFonts w:ascii="Times New Roman" w:hAnsi="Times New Roman" w:cs="Times New Roman"/>
          <w:sz w:val="28"/>
        </w:rPr>
        <w:t xml:space="preserve"> по отношению к ВРП (х</w:t>
      </w:r>
      <w:r w:rsidRPr="00B13A0E">
        <w:rPr>
          <w:rFonts w:ascii="Times New Roman" w:hAnsi="Times New Roman" w:cs="Times New Roman"/>
          <w:sz w:val="28"/>
          <w:vertAlign w:val="subscript"/>
        </w:rPr>
        <w:t>14</w:t>
      </w:r>
      <w:r w:rsidRPr="00B13A0E">
        <w:rPr>
          <w:rFonts w:ascii="Times New Roman" w:hAnsi="Times New Roman" w:cs="Times New Roman"/>
          <w:sz w:val="28"/>
        </w:rPr>
        <w:t>);</w:t>
      </w:r>
    </w:p>
    <w:p w:rsidR="00EC4140" w:rsidRPr="00B13A0E" w:rsidRDefault="00EC41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hyperlink r:id="rId20" w:anchor="RANGE!A1" w:history="1">
        <w:r>
          <w:rPr>
            <w:rFonts w:ascii="Times New Roman" w:hAnsi="Times New Roman" w:cs="Times New Roman"/>
            <w:sz w:val="28"/>
          </w:rPr>
          <w:t>з</w:t>
        </w:r>
        <w:r w:rsidRPr="00B13A0E">
          <w:rPr>
            <w:rFonts w:ascii="Times New Roman" w:hAnsi="Times New Roman" w:cs="Times New Roman"/>
            <w:sz w:val="28"/>
          </w:rPr>
          <w:t>атраты на технологические инновации</w:t>
        </w:r>
      </w:hyperlink>
      <w:r w:rsidRPr="00B13A0E">
        <w:rPr>
          <w:rFonts w:ascii="Times New Roman" w:hAnsi="Times New Roman" w:cs="Times New Roman"/>
          <w:sz w:val="28"/>
        </w:rPr>
        <w:t xml:space="preserve"> в процентах от общего объема отгруженных товаров, выполненных работ, услуг (х</w:t>
      </w:r>
      <w:r w:rsidRPr="00B13A0E">
        <w:rPr>
          <w:rFonts w:ascii="Times New Roman" w:hAnsi="Times New Roman" w:cs="Times New Roman"/>
          <w:sz w:val="28"/>
          <w:vertAlign w:val="subscript"/>
        </w:rPr>
        <w:t>15</w:t>
      </w:r>
      <w:r w:rsidRPr="00B13A0E">
        <w:rPr>
          <w:rFonts w:ascii="Times New Roman" w:hAnsi="Times New Roman" w:cs="Times New Roman"/>
          <w:sz w:val="28"/>
        </w:rPr>
        <w:t>);</w:t>
      </w:r>
    </w:p>
    <w:p w:rsidR="00EC4140" w:rsidRPr="00B13A0E" w:rsidRDefault="00EC41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r>
        <w:rPr>
          <w:rFonts w:ascii="Times New Roman" w:hAnsi="Times New Roman" w:cs="Times New Roman"/>
          <w:sz w:val="28"/>
        </w:rPr>
        <w:t>д</w:t>
      </w:r>
      <w:r w:rsidRPr="00B13A0E">
        <w:rPr>
          <w:rFonts w:ascii="Times New Roman" w:hAnsi="Times New Roman" w:cs="Times New Roman"/>
          <w:sz w:val="28"/>
        </w:rPr>
        <w:t>оля инвестиций, направленных на реконструкцию и модернизацию, в общем объеме инвестиций в основной капитал</w:t>
      </w:r>
      <w:r>
        <w:rPr>
          <w:rFonts w:ascii="Times New Roman" w:hAnsi="Times New Roman" w:cs="Times New Roman"/>
          <w:sz w:val="28"/>
        </w:rPr>
        <w:t xml:space="preserve"> </w:t>
      </w:r>
      <w:r w:rsidRPr="00B13A0E">
        <w:rPr>
          <w:rFonts w:ascii="Times New Roman" w:hAnsi="Times New Roman" w:cs="Times New Roman"/>
          <w:sz w:val="28"/>
        </w:rPr>
        <w:t xml:space="preserve"> (х</w:t>
      </w:r>
      <w:r w:rsidRPr="00B13A0E">
        <w:rPr>
          <w:rFonts w:ascii="Times New Roman" w:hAnsi="Times New Roman" w:cs="Times New Roman"/>
          <w:sz w:val="28"/>
          <w:vertAlign w:val="subscript"/>
        </w:rPr>
        <w:t>16</w:t>
      </w:r>
      <w:r w:rsidRPr="00B13A0E">
        <w:rPr>
          <w:rFonts w:ascii="Times New Roman" w:hAnsi="Times New Roman" w:cs="Times New Roman"/>
          <w:sz w:val="28"/>
        </w:rPr>
        <w:t>).</w:t>
      </w:r>
    </w:p>
    <w:p w:rsidR="00EC4140" w:rsidRPr="00B13A0E" w:rsidRDefault="00EC4140" w:rsidP="00C879A2">
      <w:pPr>
        <w:pStyle w:val="aa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B13A0E">
        <w:rPr>
          <w:rFonts w:ascii="Times New Roman" w:hAnsi="Times New Roman"/>
          <w:sz w:val="28"/>
          <w:szCs w:val="24"/>
        </w:rPr>
        <w:t>Оценке зависимости ВРП от экспортной ориентации региона служат показатели:</w:t>
      </w:r>
    </w:p>
    <w:p w:rsidR="00EC4140" w:rsidRPr="00B13A0E" w:rsidRDefault="00EC41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hyperlink r:id="rId21" w:anchor="RANGE!A1" w:history="1">
        <w:r>
          <w:rPr>
            <w:rFonts w:ascii="Times New Roman" w:hAnsi="Times New Roman" w:cs="Times New Roman"/>
            <w:sz w:val="28"/>
          </w:rPr>
          <w:t>в</w:t>
        </w:r>
        <w:r w:rsidRPr="00B13A0E">
          <w:rPr>
            <w:rFonts w:ascii="Times New Roman" w:hAnsi="Times New Roman" w:cs="Times New Roman"/>
            <w:sz w:val="28"/>
          </w:rPr>
          <w:t>нешняя торговля со странами дальнего зарубежья</w:t>
        </w:r>
      </w:hyperlink>
      <w:r w:rsidRPr="00B13A0E">
        <w:rPr>
          <w:rFonts w:ascii="Times New Roman" w:hAnsi="Times New Roman" w:cs="Times New Roman"/>
          <w:sz w:val="28"/>
        </w:rPr>
        <w:t xml:space="preserve"> (экспорт</w:t>
      </w:r>
      <w:r>
        <w:rPr>
          <w:rFonts w:ascii="Times New Roman" w:hAnsi="Times New Roman" w:cs="Times New Roman"/>
          <w:sz w:val="28"/>
        </w:rPr>
        <w:t xml:space="preserve">) </w:t>
      </w:r>
      <w:r w:rsidRPr="00B13A0E">
        <w:rPr>
          <w:rFonts w:ascii="Times New Roman" w:hAnsi="Times New Roman" w:cs="Times New Roman"/>
          <w:sz w:val="28"/>
        </w:rPr>
        <w:t>по отношению к ВРП (х</w:t>
      </w:r>
      <w:r w:rsidRPr="00B13A0E">
        <w:rPr>
          <w:rFonts w:ascii="Times New Roman" w:hAnsi="Times New Roman" w:cs="Times New Roman"/>
          <w:sz w:val="28"/>
          <w:vertAlign w:val="subscript"/>
        </w:rPr>
        <w:t>17</w:t>
      </w:r>
      <w:r w:rsidRPr="00B13A0E">
        <w:rPr>
          <w:rFonts w:ascii="Times New Roman" w:hAnsi="Times New Roman" w:cs="Times New Roman"/>
          <w:sz w:val="28"/>
        </w:rPr>
        <w:t>);</w:t>
      </w:r>
    </w:p>
    <w:p w:rsidR="00EC4140" w:rsidRPr="00B13A0E" w:rsidRDefault="00EC41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– </w:t>
      </w:r>
      <w:hyperlink r:id="rId22" w:anchor="RANGE!A1" w:history="1">
        <w:r>
          <w:rPr>
            <w:rFonts w:ascii="Times New Roman" w:hAnsi="Times New Roman" w:cs="Times New Roman"/>
            <w:sz w:val="28"/>
          </w:rPr>
          <w:t>в</w:t>
        </w:r>
        <w:r w:rsidRPr="00B13A0E">
          <w:rPr>
            <w:rFonts w:ascii="Times New Roman" w:hAnsi="Times New Roman" w:cs="Times New Roman"/>
            <w:sz w:val="28"/>
          </w:rPr>
          <w:t>нешняя торговля со странами СНГ</w:t>
        </w:r>
      </w:hyperlink>
      <w:r w:rsidRPr="00B13A0E">
        <w:rPr>
          <w:rFonts w:ascii="Times New Roman" w:hAnsi="Times New Roman" w:cs="Times New Roman"/>
          <w:sz w:val="28"/>
        </w:rPr>
        <w:t xml:space="preserve"> (экспорт</w:t>
      </w:r>
      <w:r>
        <w:rPr>
          <w:rFonts w:ascii="Times New Roman" w:hAnsi="Times New Roman" w:cs="Times New Roman"/>
          <w:sz w:val="28"/>
        </w:rPr>
        <w:t xml:space="preserve">) </w:t>
      </w:r>
      <w:r w:rsidRPr="00B13A0E">
        <w:rPr>
          <w:rFonts w:ascii="Times New Roman" w:hAnsi="Times New Roman" w:cs="Times New Roman"/>
          <w:sz w:val="28"/>
        </w:rPr>
        <w:t>по отношению к ВРП (х</w:t>
      </w:r>
      <w:r w:rsidRPr="00B13A0E">
        <w:rPr>
          <w:rFonts w:ascii="Times New Roman" w:hAnsi="Times New Roman" w:cs="Times New Roman"/>
          <w:sz w:val="28"/>
          <w:vertAlign w:val="subscript"/>
        </w:rPr>
        <w:t>18</w:t>
      </w:r>
      <w:r w:rsidRPr="00B13A0E">
        <w:rPr>
          <w:rFonts w:ascii="Times New Roman" w:hAnsi="Times New Roman" w:cs="Times New Roman"/>
          <w:sz w:val="28"/>
        </w:rPr>
        <w:t>).</w:t>
      </w:r>
    </w:p>
    <w:p w:rsidR="00EC4140" w:rsidRDefault="00EC41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Задача параметров х</w:t>
      </w:r>
      <w:r w:rsidRPr="007C0C53">
        <w:rPr>
          <w:rFonts w:ascii="Times New Roman" w:hAnsi="Times New Roman" w:cs="Times New Roman"/>
          <w:sz w:val="28"/>
          <w:vertAlign w:val="subscript"/>
        </w:rPr>
        <w:t>1</w:t>
      </w:r>
      <w:r>
        <w:rPr>
          <w:rFonts w:ascii="Times New Roman" w:hAnsi="Times New Roman" w:cs="Times New Roman"/>
          <w:sz w:val="28"/>
        </w:rPr>
        <w:t>-х</w:t>
      </w:r>
      <w:r w:rsidRPr="007C0C53">
        <w:rPr>
          <w:rFonts w:ascii="Times New Roman" w:hAnsi="Times New Roman" w:cs="Times New Roman"/>
          <w:sz w:val="28"/>
          <w:vertAlign w:val="subscript"/>
        </w:rPr>
        <w:t>3</w:t>
      </w:r>
      <w:r>
        <w:rPr>
          <w:rFonts w:ascii="Times New Roman" w:hAnsi="Times New Roman" w:cs="Times New Roman"/>
          <w:sz w:val="28"/>
        </w:rPr>
        <w:t>, х</w:t>
      </w:r>
      <w:r w:rsidRPr="007C0C53">
        <w:rPr>
          <w:rFonts w:ascii="Times New Roman" w:hAnsi="Times New Roman" w:cs="Times New Roman"/>
          <w:sz w:val="28"/>
          <w:vertAlign w:val="subscript"/>
        </w:rPr>
        <w:t>5</w:t>
      </w:r>
      <w:r>
        <w:rPr>
          <w:rFonts w:ascii="Times New Roman" w:hAnsi="Times New Roman" w:cs="Times New Roman"/>
          <w:sz w:val="28"/>
        </w:rPr>
        <w:t>, х</w:t>
      </w:r>
      <w:r w:rsidRPr="007C0C53">
        <w:rPr>
          <w:rFonts w:ascii="Times New Roman" w:hAnsi="Times New Roman" w:cs="Times New Roman"/>
          <w:sz w:val="28"/>
          <w:vertAlign w:val="subscript"/>
        </w:rPr>
        <w:t>8</w:t>
      </w:r>
      <w:r>
        <w:rPr>
          <w:rFonts w:ascii="Times New Roman" w:hAnsi="Times New Roman" w:cs="Times New Roman"/>
          <w:sz w:val="28"/>
        </w:rPr>
        <w:t>-х</w:t>
      </w:r>
      <w:r w:rsidRPr="007C0C53">
        <w:rPr>
          <w:rFonts w:ascii="Times New Roman" w:hAnsi="Times New Roman" w:cs="Times New Roman"/>
          <w:sz w:val="28"/>
          <w:vertAlign w:val="subscript"/>
        </w:rPr>
        <w:t>10</w:t>
      </w:r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– </w:t>
      </w:r>
      <w:r>
        <w:rPr>
          <w:rFonts w:ascii="Times New Roman" w:hAnsi="Times New Roman" w:cs="Times New Roman"/>
          <w:sz w:val="28"/>
        </w:rPr>
        <w:t>зафиксировать начальные условия развития регионов. Поэтому значения этих параметров берутся на уровне 2015 года. Параметры х</w:t>
      </w:r>
      <w:r w:rsidRPr="007C0C53">
        <w:rPr>
          <w:rFonts w:ascii="Times New Roman" w:hAnsi="Times New Roman" w:cs="Times New Roman"/>
          <w:sz w:val="28"/>
          <w:vertAlign w:val="subscript"/>
        </w:rPr>
        <w:t>4</w:t>
      </w:r>
      <w:r>
        <w:rPr>
          <w:rFonts w:ascii="Times New Roman" w:hAnsi="Times New Roman" w:cs="Times New Roman"/>
          <w:sz w:val="28"/>
        </w:rPr>
        <w:t>, х</w:t>
      </w:r>
      <w:r w:rsidRPr="007C0C53">
        <w:rPr>
          <w:rFonts w:ascii="Times New Roman" w:hAnsi="Times New Roman" w:cs="Times New Roman"/>
          <w:sz w:val="28"/>
          <w:vertAlign w:val="subscript"/>
        </w:rPr>
        <w:t>6</w:t>
      </w:r>
      <w:r>
        <w:rPr>
          <w:rFonts w:ascii="Times New Roman" w:hAnsi="Times New Roman" w:cs="Times New Roman"/>
          <w:sz w:val="28"/>
        </w:rPr>
        <w:t>, х</w:t>
      </w:r>
      <w:r w:rsidRPr="007C0C53">
        <w:rPr>
          <w:rFonts w:ascii="Times New Roman" w:hAnsi="Times New Roman" w:cs="Times New Roman"/>
          <w:sz w:val="28"/>
          <w:vertAlign w:val="subscript"/>
        </w:rPr>
        <w:t>7</w:t>
      </w:r>
      <w:r>
        <w:rPr>
          <w:rFonts w:ascii="Times New Roman" w:hAnsi="Times New Roman" w:cs="Times New Roman"/>
          <w:sz w:val="28"/>
        </w:rPr>
        <w:t>, х</w:t>
      </w:r>
      <w:r w:rsidRPr="007C0C53">
        <w:rPr>
          <w:rFonts w:ascii="Times New Roman" w:hAnsi="Times New Roman" w:cs="Times New Roman"/>
          <w:sz w:val="28"/>
          <w:vertAlign w:val="subscript"/>
        </w:rPr>
        <w:t>11</w:t>
      </w:r>
      <w:r>
        <w:rPr>
          <w:rFonts w:ascii="Times New Roman" w:hAnsi="Times New Roman" w:cs="Times New Roman"/>
          <w:sz w:val="28"/>
        </w:rPr>
        <w:t>-х</w:t>
      </w:r>
      <w:r w:rsidRPr="007C0C53">
        <w:rPr>
          <w:rFonts w:ascii="Times New Roman" w:hAnsi="Times New Roman" w:cs="Times New Roman"/>
          <w:sz w:val="28"/>
          <w:vertAlign w:val="subscript"/>
        </w:rPr>
        <w:t>16</w:t>
      </w:r>
      <w:r>
        <w:rPr>
          <w:rFonts w:ascii="Times New Roman" w:hAnsi="Times New Roman" w:cs="Times New Roman"/>
          <w:sz w:val="28"/>
        </w:rPr>
        <w:t xml:space="preserve"> взяты на усредненном для периода 2015</w:t>
      </w:r>
      <w:r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>2018 годов уровне. Для параметров х</w:t>
      </w:r>
      <w:r w:rsidRPr="007C0C53">
        <w:rPr>
          <w:rFonts w:ascii="Times New Roman" w:hAnsi="Times New Roman" w:cs="Times New Roman"/>
          <w:sz w:val="28"/>
          <w:vertAlign w:val="subscript"/>
        </w:rPr>
        <w:t>17</w:t>
      </w:r>
      <w:r>
        <w:rPr>
          <w:rFonts w:ascii="Times New Roman" w:hAnsi="Times New Roman" w:cs="Times New Roman"/>
          <w:sz w:val="28"/>
        </w:rPr>
        <w:t>, х</w:t>
      </w:r>
      <w:r w:rsidRPr="007C0C53">
        <w:rPr>
          <w:rFonts w:ascii="Times New Roman" w:hAnsi="Times New Roman" w:cs="Times New Roman"/>
          <w:sz w:val="28"/>
          <w:vertAlign w:val="subscript"/>
        </w:rPr>
        <w:t>18</w:t>
      </w:r>
      <w:r>
        <w:rPr>
          <w:rFonts w:ascii="Times New Roman" w:hAnsi="Times New Roman" w:cs="Times New Roman"/>
          <w:sz w:val="28"/>
        </w:rPr>
        <w:t xml:space="preserve"> рассматривается рост их значений для 2018 года по сравнению с 2015 годом.</w:t>
      </w:r>
    </w:p>
    <w:p w:rsidR="00EC4140" w:rsidRDefault="00EC4140" w:rsidP="00C879A2">
      <w:pPr>
        <w:ind w:firstLine="709"/>
        <w:jc w:val="both"/>
        <w:rPr>
          <w:rFonts w:ascii="Times New Roman" w:hAnsi="Times New Roman" w:cs="Times New Roman"/>
          <w:sz w:val="28"/>
        </w:rPr>
      </w:pPr>
      <w:r w:rsidRPr="00B13A0E">
        <w:rPr>
          <w:rFonts w:ascii="Times New Roman" w:hAnsi="Times New Roman" w:cs="Times New Roman"/>
          <w:sz w:val="28"/>
        </w:rPr>
        <w:t>На первом этапе оценивается связь социально-экономических обстоятельств (х</w:t>
      </w:r>
      <w:r w:rsidRPr="00B13A0E">
        <w:rPr>
          <w:rFonts w:ascii="Times New Roman" w:hAnsi="Times New Roman" w:cs="Times New Roman"/>
          <w:sz w:val="28"/>
          <w:vertAlign w:val="subscript"/>
        </w:rPr>
        <w:t>1</w:t>
      </w:r>
      <w:r w:rsidRPr="00B13A0E">
        <w:rPr>
          <w:rFonts w:ascii="Times New Roman" w:hAnsi="Times New Roman" w:cs="Times New Roman"/>
          <w:sz w:val="28"/>
        </w:rPr>
        <w:t>-х</w:t>
      </w:r>
      <w:r w:rsidRPr="00B13A0E">
        <w:rPr>
          <w:rFonts w:ascii="Times New Roman" w:hAnsi="Times New Roman" w:cs="Times New Roman"/>
          <w:sz w:val="28"/>
          <w:vertAlign w:val="subscript"/>
        </w:rPr>
        <w:t>10</w:t>
      </w:r>
      <w:r w:rsidRPr="00B13A0E">
        <w:rPr>
          <w:rFonts w:ascii="Times New Roman" w:hAnsi="Times New Roman" w:cs="Times New Roman"/>
          <w:sz w:val="28"/>
        </w:rPr>
        <w:t>) и динамики ВРП (модель 1). Затем рассматривается соотношение региональных темпов роста и инвестиционно-структурных (х</w:t>
      </w:r>
      <w:r w:rsidRPr="00B13A0E">
        <w:rPr>
          <w:rFonts w:ascii="Times New Roman" w:hAnsi="Times New Roman" w:cs="Times New Roman"/>
          <w:sz w:val="28"/>
          <w:vertAlign w:val="subscript"/>
        </w:rPr>
        <w:t>11</w:t>
      </w:r>
      <w:r w:rsidRPr="00B13A0E">
        <w:rPr>
          <w:rFonts w:ascii="Times New Roman" w:hAnsi="Times New Roman" w:cs="Times New Roman"/>
          <w:sz w:val="28"/>
        </w:rPr>
        <w:t>-х</w:t>
      </w:r>
      <w:r w:rsidRPr="00B13A0E">
        <w:rPr>
          <w:rFonts w:ascii="Times New Roman" w:hAnsi="Times New Roman" w:cs="Times New Roman"/>
          <w:sz w:val="28"/>
          <w:vertAlign w:val="subscript"/>
        </w:rPr>
        <w:t>18</w:t>
      </w:r>
      <w:r w:rsidRPr="00B13A0E">
        <w:rPr>
          <w:rFonts w:ascii="Times New Roman" w:hAnsi="Times New Roman" w:cs="Times New Roman"/>
          <w:sz w:val="28"/>
        </w:rPr>
        <w:t xml:space="preserve">) условий (модель 2). Модель 3 </w:t>
      </w:r>
      <w:r>
        <w:rPr>
          <w:rFonts w:ascii="Times New Roman" w:hAnsi="Times New Roman" w:cs="Times New Roman"/>
          <w:sz w:val="28"/>
        </w:rPr>
        <w:t xml:space="preserve">сформирована с учетом </w:t>
      </w:r>
      <w:r>
        <w:rPr>
          <w:rFonts w:ascii="Times New Roman" w:hAnsi="Times New Roman" w:cs="Times New Roman"/>
          <w:sz w:val="28"/>
          <w:lang w:val="en-US"/>
        </w:rPr>
        <w:t>t</w:t>
      </w:r>
      <w:r w:rsidRPr="00E85CF9">
        <w:rPr>
          <w:rFonts w:ascii="Times New Roman" w:hAnsi="Times New Roman" w:cs="Times New Roman"/>
          <w:sz w:val="28"/>
        </w:rPr>
        <w:t>-</w:t>
      </w:r>
      <w:r>
        <w:rPr>
          <w:rFonts w:ascii="Times New Roman" w:hAnsi="Times New Roman" w:cs="Times New Roman"/>
          <w:sz w:val="28"/>
        </w:rPr>
        <w:t xml:space="preserve">статистики </w:t>
      </w:r>
      <w:r w:rsidRPr="00B13A0E">
        <w:rPr>
          <w:rFonts w:ascii="Times New Roman" w:hAnsi="Times New Roman" w:cs="Times New Roman"/>
          <w:sz w:val="28"/>
        </w:rPr>
        <w:t>регрессор</w:t>
      </w:r>
      <w:r>
        <w:rPr>
          <w:rFonts w:ascii="Times New Roman" w:hAnsi="Times New Roman" w:cs="Times New Roman"/>
          <w:sz w:val="28"/>
        </w:rPr>
        <w:t>ов</w:t>
      </w:r>
      <w:r w:rsidRPr="00B13A0E">
        <w:rPr>
          <w:rFonts w:ascii="Times New Roman" w:hAnsi="Times New Roman" w:cs="Times New Roman"/>
          <w:sz w:val="28"/>
        </w:rPr>
        <w:t xml:space="preserve"> моделей 1 и 2</w:t>
      </w:r>
      <w:r>
        <w:rPr>
          <w:rFonts w:ascii="Times New Roman" w:hAnsi="Times New Roman" w:cs="Times New Roman"/>
          <w:sz w:val="28"/>
        </w:rPr>
        <w:t>.</w:t>
      </w:r>
      <w:r w:rsidRPr="00B13A0E">
        <w:rPr>
          <w:rFonts w:ascii="Times New Roman" w:hAnsi="Times New Roman" w:cs="Times New Roman"/>
          <w:sz w:val="28"/>
        </w:rPr>
        <w:t xml:space="preserve"> Результаты расчетов по моделям представлены в табл. </w:t>
      </w:r>
      <w:r w:rsidR="002F50B8">
        <w:rPr>
          <w:rFonts w:ascii="Times New Roman" w:hAnsi="Times New Roman" w:cs="Times New Roman"/>
          <w:sz w:val="28"/>
        </w:rPr>
        <w:t>1</w:t>
      </w:r>
      <w:r w:rsidRPr="00B13A0E">
        <w:rPr>
          <w:rFonts w:ascii="Times New Roman" w:hAnsi="Times New Roman" w:cs="Times New Roman"/>
          <w:sz w:val="28"/>
        </w:rPr>
        <w:t>.</w:t>
      </w:r>
    </w:p>
    <w:p w:rsidR="00C879A2" w:rsidRDefault="00C879A2" w:rsidP="007165B9">
      <w:pPr>
        <w:pStyle w:val="621"/>
        <w:shd w:val="clear" w:color="auto" w:fill="auto"/>
        <w:spacing w:line="240" w:lineRule="auto"/>
        <w:ind w:left="23" w:right="221" w:firstLine="0"/>
        <w:jc w:val="right"/>
        <w:rPr>
          <w:rFonts w:eastAsia="Arial Unicode MS"/>
          <w:color w:val="000000"/>
          <w:sz w:val="28"/>
          <w:szCs w:val="24"/>
          <w:lang w:eastAsia="ru-RU"/>
        </w:rPr>
      </w:pPr>
    </w:p>
    <w:p w:rsidR="007165B9" w:rsidRPr="007165B9" w:rsidRDefault="00EC4140" w:rsidP="007165B9">
      <w:pPr>
        <w:pStyle w:val="621"/>
        <w:shd w:val="clear" w:color="auto" w:fill="auto"/>
        <w:spacing w:line="240" w:lineRule="auto"/>
        <w:ind w:left="23" w:right="221" w:firstLine="0"/>
        <w:jc w:val="right"/>
        <w:rPr>
          <w:rFonts w:eastAsia="Arial Unicode MS"/>
          <w:color w:val="000000"/>
          <w:sz w:val="28"/>
          <w:szCs w:val="24"/>
          <w:lang w:eastAsia="ru-RU"/>
        </w:rPr>
      </w:pPr>
      <w:r w:rsidRPr="007165B9">
        <w:rPr>
          <w:rFonts w:eastAsia="Arial Unicode MS"/>
          <w:color w:val="000000"/>
          <w:sz w:val="28"/>
          <w:szCs w:val="24"/>
          <w:lang w:eastAsia="ru-RU"/>
        </w:rPr>
        <w:lastRenderedPageBreak/>
        <w:t xml:space="preserve">Таблица </w:t>
      </w:r>
      <w:r w:rsidR="002F50B8" w:rsidRPr="007165B9">
        <w:rPr>
          <w:rFonts w:eastAsia="Arial Unicode MS"/>
          <w:color w:val="000000"/>
          <w:sz w:val="28"/>
          <w:szCs w:val="24"/>
          <w:lang w:eastAsia="ru-RU"/>
        </w:rPr>
        <w:t xml:space="preserve">1. </w:t>
      </w:r>
    </w:p>
    <w:p w:rsidR="00EC4140" w:rsidRPr="007165B9" w:rsidRDefault="00EC4140" w:rsidP="007165B9">
      <w:pPr>
        <w:pStyle w:val="621"/>
        <w:shd w:val="clear" w:color="auto" w:fill="auto"/>
        <w:spacing w:line="240" w:lineRule="auto"/>
        <w:ind w:left="23" w:right="221" w:firstLine="0"/>
        <w:jc w:val="center"/>
        <w:rPr>
          <w:rFonts w:eastAsia="Arial Unicode MS"/>
          <w:color w:val="000000"/>
          <w:sz w:val="28"/>
          <w:szCs w:val="24"/>
          <w:lang w:eastAsia="ru-RU"/>
        </w:rPr>
      </w:pPr>
      <w:r w:rsidRPr="007165B9">
        <w:rPr>
          <w:rFonts w:eastAsia="Arial Unicode MS"/>
          <w:color w:val="000000"/>
          <w:sz w:val="28"/>
          <w:szCs w:val="24"/>
          <w:lang w:eastAsia="ru-RU"/>
        </w:rPr>
        <w:t>Результаты оценки моделей 1–3</w:t>
      </w:r>
    </w:p>
    <w:tbl>
      <w:tblPr>
        <w:tblStyle w:val="a3"/>
        <w:tblW w:w="0" w:type="auto"/>
        <w:tblInd w:w="20" w:type="dxa"/>
        <w:tblLook w:val="04A0" w:firstRow="1" w:lastRow="0" w:firstColumn="1" w:lastColumn="0" w:noHBand="0" w:noVBand="1"/>
      </w:tblPr>
      <w:tblGrid>
        <w:gridCol w:w="2340"/>
        <w:gridCol w:w="2309"/>
        <w:gridCol w:w="2308"/>
        <w:gridCol w:w="2309"/>
      </w:tblGrid>
      <w:tr w:rsidR="00EC4140" w:rsidRPr="002714A2" w:rsidTr="00546AC6">
        <w:tc>
          <w:tcPr>
            <w:tcW w:w="2390" w:type="dxa"/>
          </w:tcPr>
          <w:p w:rsidR="00EC4140" w:rsidRPr="002714A2" w:rsidRDefault="00EC4140" w:rsidP="002F50B8">
            <w:pPr>
              <w:pStyle w:val="621"/>
              <w:shd w:val="clear" w:color="auto" w:fill="auto"/>
              <w:spacing w:before="120" w:after="120" w:line="240" w:lineRule="auto"/>
              <w:ind w:right="221" w:firstLine="0"/>
              <w:jc w:val="center"/>
              <w:rPr>
                <w:rFonts w:eastAsia="Arial Unicode MS"/>
                <w:b/>
                <w:color w:val="000000"/>
                <w:sz w:val="26"/>
                <w:szCs w:val="26"/>
                <w:lang w:eastAsia="ru-RU"/>
              </w:rPr>
            </w:pPr>
            <w:r w:rsidRPr="002714A2">
              <w:rPr>
                <w:rFonts w:eastAsia="Arial Unicode MS"/>
                <w:b/>
                <w:color w:val="000000"/>
                <w:sz w:val="26"/>
                <w:szCs w:val="26"/>
                <w:lang w:eastAsia="ru-RU"/>
              </w:rPr>
              <w:t>Переменная</w:t>
            </w:r>
          </w:p>
        </w:tc>
        <w:tc>
          <w:tcPr>
            <w:tcW w:w="2387" w:type="dxa"/>
          </w:tcPr>
          <w:p w:rsidR="00EC4140" w:rsidRPr="002714A2" w:rsidRDefault="00EC4140" w:rsidP="002F50B8">
            <w:pPr>
              <w:pStyle w:val="621"/>
              <w:shd w:val="clear" w:color="auto" w:fill="auto"/>
              <w:spacing w:before="120" w:after="120" w:line="240" w:lineRule="auto"/>
              <w:ind w:right="221" w:firstLine="0"/>
              <w:jc w:val="center"/>
              <w:rPr>
                <w:rFonts w:eastAsia="Arial Unicode MS"/>
                <w:b/>
                <w:color w:val="000000"/>
                <w:sz w:val="26"/>
                <w:szCs w:val="26"/>
                <w:lang w:eastAsia="ru-RU"/>
              </w:rPr>
            </w:pPr>
            <w:r w:rsidRPr="002714A2">
              <w:rPr>
                <w:rFonts w:eastAsia="Arial Unicode MS"/>
                <w:b/>
                <w:color w:val="000000"/>
                <w:sz w:val="26"/>
                <w:szCs w:val="26"/>
                <w:lang w:eastAsia="ru-RU"/>
              </w:rPr>
              <w:t>Модель 1</w:t>
            </w:r>
          </w:p>
        </w:tc>
        <w:tc>
          <w:tcPr>
            <w:tcW w:w="2387" w:type="dxa"/>
          </w:tcPr>
          <w:p w:rsidR="00EC4140" w:rsidRPr="002714A2" w:rsidRDefault="00EC4140" w:rsidP="002F50B8">
            <w:pPr>
              <w:pStyle w:val="621"/>
              <w:shd w:val="clear" w:color="auto" w:fill="auto"/>
              <w:spacing w:before="120" w:after="120" w:line="240" w:lineRule="auto"/>
              <w:ind w:right="221" w:firstLine="0"/>
              <w:jc w:val="center"/>
              <w:rPr>
                <w:rFonts w:eastAsia="Arial Unicode MS"/>
                <w:b/>
                <w:color w:val="000000"/>
                <w:sz w:val="26"/>
                <w:szCs w:val="26"/>
                <w:lang w:eastAsia="ru-RU"/>
              </w:rPr>
            </w:pPr>
            <w:r w:rsidRPr="002714A2">
              <w:rPr>
                <w:rFonts w:eastAsia="Arial Unicode MS"/>
                <w:b/>
                <w:color w:val="000000"/>
                <w:sz w:val="26"/>
                <w:szCs w:val="26"/>
                <w:lang w:eastAsia="ru-RU"/>
              </w:rPr>
              <w:t>Модель 2</w:t>
            </w:r>
          </w:p>
        </w:tc>
        <w:tc>
          <w:tcPr>
            <w:tcW w:w="2387" w:type="dxa"/>
          </w:tcPr>
          <w:p w:rsidR="00EC4140" w:rsidRPr="002714A2" w:rsidRDefault="00EC4140" w:rsidP="002F50B8">
            <w:pPr>
              <w:pStyle w:val="621"/>
              <w:shd w:val="clear" w:color="auto" w:fill="auto"/>
              <w:spacing w:before="120" w:after="120" w:line="240" w:lineRule="auto"/>
              <w:ind w:right="221" w:firstLine="0"/>
              <w:jc w:val="center"/>
              <w:rPr>
                <w:rFonts w:eastAsia="Arial Unicode MS"/>
                <w:b/>
                <w:color w:val="000000"/>
                <w:sz w:val="26"/>
                <w:szCs w:val="26"/>
                <w:lang w:eastAsia="ru-RU"/>
              </w:rPr>
            </w:pPr>
            <w:r w:rsidRPr="002714A2">
              <w:rPr>
                <w:rFonts w:eastAsia="Arial Unicode MS"/>
                <w:b/>
                <w:color w:val="000000"/>
                <w:sz w:val="26"/>
                <w:szCs w:val="26"/>
                <w:lang w:eastAsia="ru-RU"/>
              </w:rPr>
              <w:t>Модель 3</w:t>
            </w: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  <w:r w:rsidRPr="00B73749">
              <w:rPr>
                <w:rFonts w:eastAsia="Arial Unicode MS"/>
                <w:color w:val="000000"/>
                <w:sz w:val="26"/>
                <w:szCs w:val="26"/>
                <w:lang w:eastAsia="ru-RU"/>
              </w:rPr>
              <w:t>Константа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3329">
              <w:rPr>
                <w:rFonts w:ascii="Times New Roman" w:eastAsia="Times New Roman" w:hAnsi="Times New Roman" w:cs="Times New Roman"/>
                <w:sz w:val="26"/>
                <w:szCs w:val="26"/>
              </w:rPr>
              <w:t>108,6286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***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b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203329">
              <w:rPr>
                <w:rFonts w:eastAsia="Times New Roman"/>
                <w:sz w:val="26"/>
                <w:szCs w:val="26"/>
              </w:rPr>
              <w:t>5,530754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</w:rPr>
              <w:t>97,80269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b/>
                <w:color w:val="000000"/>
                <w:sz w:val="26"/>
                <w:szCs w:val="26"/>
                <w:lang w:eastAsia="ru-RU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Pr="00B73749">
              <w:rPr>
                <w:color w:val="000000"/>
                <w:sz w:val="26"/>
                <w:szCs w:val="26"/>
              </w:rPr>
              <w:t>1,47114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6835">
              <w:rPr>
                <w:rFonts w:ascii="Times New Roman" w:eastAsia="Times New Roman" w:hAnsi="Times New Roman" w:cs="Times New Roman"/>
                <w:sz w:val="26"/>
                <w:szCs w:val="26"/>
              </w:rPr>
              <w:t>100,1274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***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b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016835">
              <w:rPr>
                <w:rFonts w:eastAsia="Times New Roman"/>
                <w:sz w:val="26"/>
                <w:szCs w:val="26"/>
              </w:rPr>
              <w:t>2,010952</w:t>
            </w:r>
            <w:r w:rsidRPr="00B73749">
              <w:rPr>
                <w:rFonts w:eastAsia="Times New Roman"/>
                <w:sz w:val="26"/>
                <w:szCs w:val="26"/>
                <w:lang w:val="en-US"/>
              </w:rPr>
              <w:t>)</w:t>
            </w: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firstLine="0"/>
              <w:jc w:val="center"/>
              <w:rPr>
                <w:rFonts w:eastAsia="Arial Unicode MS"/>
                <w:color w:val="000000"/>
                <w:sz w:val="26"/>
                <w:szCs w:val="26"/>
                <w:vertAlign w:val="subscript"/>
                <w:lang w:val="en-US" w:eastAsia="ru-RU"/>
              </w:rPr>
            </w:pPr>
            <w:r w:rsidRPr="00B73749"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  <w:t>x</w:t>
            </w:r>
            <w:r w:rsidRPr="00B73749">
              <w:rPr>
                <w:rFonts w:eastAsia="Arial Unicode MS"/>
                <w:color w:val="000000"/>
                <w:sz w:val="26"/>
                <w:szCs w:val="26"/>
                <w:vertAlign w:val="subscript"/>
                <w:lang w:val="en-US" w:eastAsia="ru-RU"/>
              </w:rPr>
              <w:t>1</w:t>
            </w:r>
          </w:p>
        </w:tc>
        <w:tc>
          <w:tcPr>
            <w:tcW w:w="2387" w:type="dxa"/>
          </w:tcPr>
          <w:p w:rsidR="00EC4140" w:rsidRPr="00983A94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83A94">
              <w:rPr>
                <w:rFonts w:ascii="Times New Roman" w:eastAsia="Times New Roman" w:hAnsi="Times New Roman" w:cs="Times New Roman"/>
                <w:sz w:val="26"/>
                <w:szCs w:val="26"/>
              </w:rPr>
              <w:t>-0,00137</w:t>
            </w:r>
          </w:p>
          <w:p w:rsidR="00EC4140" w:rsidRPr="00983A94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(</w:t>
            </w:r>
            <w:r w:rsidRPr="00983A94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0,001281</w:t>
            </w:r>
            <w:r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2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3329">
              <w:rPr>
                <w:rFonts w:ascii="Times New Roman" w:eastAsia="Times New Roman" w:hAnsi="Times New Roman" w:cs="Times New Roman"/>
                <w:sz w:val="26"/>
                <w:szCs w:val="26"/>
              </w:rPr>
              <w:t>0,330328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203329">
              <w:rPr>
                <w:rFonts w:eastAsia="Times New Roman"/>
                <w:sz w:val="26"/>
                <w:szCs w:val="26"/>
              </w:rPr>
              <w:t>0,372953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3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3329">
              <w:rPr>
                <w:rFonts w:ascii="Times New Roman" w:eastAsia="Times New Roman" w:hAnsi="Times New Roman" w:cs="Times New Roman"/>
                <w:sz w:val="26"/>
                <w:szCs w:val="26"/>
              </w:rPr>
              <w:t>-0,0066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203329">
              <w:rPr>
                <w:rFonts w:eastAsia="Times New Roman"/>
                <w:sz w:val="26"/>
                <w:szCs w:val="26"/>
              </w:rPr>
              <w:t>0,003755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C879A2">
            <w:pPr>
              <w:pStyle w:val="621"/>
              <w:shd w:val="clear" w:color="auto" w:fill="auto"/>
              <w:spacing w:line="240" w:lineRule="auto"/>
              <w:ind w:right="220" w:firstLine="0"/>
              <w:jc w:val="right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6835">
              <w:rPr>
                <w:rFonts w:ascii="Times New Roman" w:eastAsia="Times New Roman" w:hAnsi="Times New Roman" w:cs="Times New Roman"/>
                <w:sz w:val="26"/>
                <w:szCs w:val="26"/>
              </w:rPr>
              <w:t>-0,00585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016835">
              <w:rPr>
                <w:rFonts w:eastAsia="Times New Roman"/>
                <w:sz w:val="26"/>
                <w:szCs w:val="26"/>
              </w:rPr>
              <w:t>0,003198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4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3329">
              <w:rPr>
                <w:rFonts w:ascii="Times New Roman" w:eastAsia="Times New Roman" w:hAnsi="Times New Roman" w:cs="Times New Roman"/>
                <w:sz w:val="26"/>
                <w:szCs w:val="26"/>
              </w:rPr>
              <w:t>-0,14228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203329">
              <w:rPr>
                <w:rFonts w:eastAsia="Times New Roman"/>
                <w:sz w:val="26"/>
                <w:szCs w:val="26"/>
              </w:rPr>
              <w:t>0,074499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6835">
              <w:rPr>
                <w:rFonts w:ascii="Times New Roman" w:eastAsia="Times New Roman" w:hAnsi="Times New Roman" w:cs="Times New Roman"/>
                <w:sz w:val="26"/>
                <w:szCs w:val="26"/>
              </w:rPr>
              <w:t>-0,08317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016835">
              <w:rPr>
                <w:rFonts w:eastAsia="Times New Roman"/>
                <w:sz w:val="26"/>
                <w:szCs w:val="26"/>
              </w:rPr>
              <w:t>0,052035</w:t>
            </w:r>
            <w:r w:rsidRPr="00B73749">
              <w:rPr>
                <w:rFonts w:eastAsia="Times New Roman"/>
                <w:sz w:val="26"/>
                <w:szCs w:val="26"/>
                <w:lang w:val="en-US"/>
              </w:rPr>
              <w:t>)</w:t>
            </w: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5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3329">
              <w:rPr>
                <w:rFonts w:ascii="Times New Roman" w:eastAsia="Times New Roman" w:hAnsi="Times New Roman" w:cs="Times New Roman"/>
                <w:sz w:val="26"/>
                <w:szCs w:val="26"/>
              </w:rPr>
              <w:t>0,002628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203329">
              <w:rPr>
                <w:rFonts w:eastAsia="Times New Roman"/>
                <w:sz w:val="26"/>
                <w:szCs w:val="26"/>
              </w:rPr>
              <w:t>0,001629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6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3329">
              <w:rPr>
                <w:rFonts w:ascii="Times New Roman" w:eastAsia="Times New Roman" w:hAnsi="Times New Roman" w:cs="Times New Roman"/>
                <w:sz w:val="26"/>
                <w:szCs w:val="26"/>
              </w:rPr>
              <w:t>-0,0656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203329">
              <w:rPr>
                <w:rFonts w:eastAsia="Times New Roman"/>
                <w:sz w:val="26"/>
                <w:szCs w:val="26"/>
              </w:rPr>
              <w:t>0,060216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7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3329">
              <w:rPr>
                <w:rFonts w:ascii="Times New Roman" w:eastAsia="Times New Roman" w:hAnsi="Times New Roman" w:cs="Times New Roman"/>
                <w:sz w:val="26"/>
                <w:szCs w:val="26"/>
              </w:rPr>
              <w:t>0,009701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**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203329">
              <w:rPr>
                <w:rFonts w:eastAsia="Times New Roman"/>
                <w:sz w:val="26"/>
                <w:szCs w:val="26"/>
              </w:rPr>
              <w:t>0,004274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6835">
              <w:rPr>
                <w:rFonts w:ascii="Times New Roman" w:eastAsia="Times New Roman" w:hAnsi="Times New Roman" w:cs="Times New Roman"/>
                <w:sz w:val="26"/>
                <w:szCs w:val="26"/>
              </w:rPr>
              <w:t>0,004313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016835">
              <w:rPr>
                <w:rFonts w:eastAsia="Times New Roman"/>
                <w:sz w:val="26"/>
                <w:szCs w:val="26"/>
              </w:rPr>
              <w:t>0,003392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8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203329">
              <w:rPr>
                <w:rFonts w:ascii="Times New Roman" w:eastAsia="Times New Roman" w:hAnsi="Times New Roman" w:cs="Times New Roman"/>
                <w:sz w:val="26"/>
                <w:szCs w:val="26"/>
              </w:rPr>
              <w:t>0,03987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203329">
              <w:rPr>
                <w:rFonts w:eastAsia="Times New Roman"/>
                <w:sz w:val="26"/>
                <w:szCs w:val="26"/>
              </w:rPr>
              <w:t>0,06898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9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3329">
              <w:rPr>
                <w:rFonts w:ascii="Times New Roman" w:eastAsia="Times New Roman" w:hAnsi="Times New Roman" w:cs="Times New Roman"/>
                <w:sz w:val="26"/>
                <w:szCs w:val="26"/>
              </w:rPr>
              <w:t>0,006985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203329">
              <w:rPr>
                <w:rFonts w:eastAsia="Times New Roman"/>
                <w:sz w:val="26"/>
                <w:szCs w:val="26"/>
              </w:rPr>
              <w:t>0,01373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10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3329">
              <w:rPr>
                <w:rFonts w:ascii="Times New Roman" w:eastAsia="Times New Roman" w:hAnsi="Times New Roman" w:cs="Times New Roman"/>
                <w:sz w:val="26"/>
                <w:szCs w:val="26"/>
              </w:rPr>
              <w:t>0,061413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*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203329">
              <w:rPr>
                <w:rFonts w:eastAsia="Times New Roman"/>
                <w:sz w:val="26"/>
                <w:szCs w:val="26"/>
              </w:rPr>
              <w:t>0,033668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6835">
              <w:rPr>
                <w:rFonts w:ascii="Times New Roman" w:eastAsia="Times New Roman" w:hAnsi="Times New Roman" w:cs="Times New Roman"/>
                <w:sz w:val="26"/>
                <w:szCs w:val="26"/>
              </w:rPr>
              <w:t>0,030628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016835">
              <w:rPr>
                <w:rFonts w:eastAsia="Times New Roman"/>
                <w:sz w:val="26"/>
                <w:szCs w:val="26"/>
              </w:rPr>
              <w:t>0,031645</w:t>
            </w:r>
            <w:r w:rsidRPr="00B73749">
              <w:rPr>
                <w:rFonts w:eastAsia="Times New Roman"/>
                <w:sz w:val="26"/>
                <w:szCs w:val="26"/>
                <w:lang w:val="en-US"/>
              </w:rPr>
              <w:t>)</w:t>
            </w: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11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</w:rPr>
              <w:t>0,04499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Pr="00B73749">
              <w:rPr>
                <w:color w:val="000000"/>
                <w:sz w:val="26"/>
                <w:szCs w:val="26"/>
              </w:rPr>
              <w:t>0,01174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6835">
              <w:rPr>
                <w:rFonts w:ascii="Times New Roman" w:eastAsia="Times New Roman" w:hAnsi="Times New Roman" w:cs="Times New Roman"/>
                <w:sz w:val="26"/>
                <w:szCs w:val="26"/>
              </w:rPr>
              <w:t>0,033098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**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016835">
              <w:rPr>
                <w:rFonts w:eastAsia="Times New Roman"/>
                <w:sz w:val="26"/>
                <w:szCs w:val="26"/>
              </w:rPr>
              <w:t>0,01383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12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</w:rPr>
              <w:t>0,06606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Pr="00B73749">
              <w:rPr>
                <w:color w:val="000000"/>
                <w:sz w:val="26"/>
                <w:szCs w:val="26"/>
              </w:rPr>
              <w:t>0,03498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6835">
              <w:rPr>
                <w:rFonts w:ascii="Times New Roman" w:eastAsia="Times New Roman" w:hAnsi="Times New Roman" w:cs="Times New Roman"/>
                <w:sz w:val="26"/>
                <w:szCs w:val="26"/>
              </w:rPr>
              <w:t>0,037824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016835">
              <w:rPr>
                <w:rFonts w:eastAsia="Times New Roman"/>
                <w:sz w:val="26"/>
                <w:szCs w:val="26"/>
              </w:rPr>
              <w:t>0,033449</w:t>
            </w:r>
            <w:r w:rsidRPr="00B73749">
              <w:rPr>
                <w:rFonts w:eastAsia="Times New Roman"/>
                <w:sz w:val="26"/>
                <w:szCs w:val="26"/>
                <w:lang w:val="en-US"/>
              </w:rPr>
              <w:t>)</w:t>
            </w: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13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</w:rPr>
              <w:t>0,12279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Pr="00B73749">
              <w:rPr>
                <w:color w:val="000000"/>
                <w:sz w:val="26"/>
                <w:szCs w:val="26"/>
              </w:rPr>
              <w:t>0,25772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14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</w:rPr>
              <w:t>-0,00003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Pr="00B73749">
              <w:rPr>
                <w:color w:val="000000"/>
                <w:sz w:val="26"/>
                <w:szCs w:val="26"/>
              </w:rPr>
              <w:t>0,00006</w:t>
            </w:r>
            <w:r w:rsidRPr="00B73749">
              <w:rPr>
                <w:rFonts w:eastAsia="Times New Roman"/>
                <w:sz w:val="26"/>
                <w:szCs w:val="26"/>
                <w:lang w:val="en-US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15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-</w:t>
            </w:r>
            <w:r w:rsidRPr="00B73749">
              <w:rPr>
                <w:rFonts w:ascii="Times New Roman" w:hAnsi="Times New Roman" w:cs="Times New Roman"/>
                <w:sz w:val="26"/>
                <w:szCs w:val="26"/>
              </w:rPr>
              <w:t>0,04702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Pr="00B73749">
              <w:rPr>
                <w:color w:val="000000"/>
                <w:sz w:val="26"/>
                <w:szCs w:val="26"/>
              </w:rPr>
              <w:t>0,15831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16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B73749">
              <w:rPr>
                <w:rFonts w:ascii="Times New Roman" w:hAnsi="Times New Roman" w:cs="Times New Roman"/>
                <w:sz w:val="26"/>
                <w:szCs w:val="26"/>
              </w:rPr>
              <w:t>0,06572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***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Pr="00B73749">
              <w:rPr>
                <w:color w:val="000000"/>
                <w:sz w:val="26"/>
                <w:szCs w:val="26"/>
              </w:rPr>
              <w:t>0,02308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6835">
              <w:rPr>
                <w:rFonts w:ascii="Times New Roman" w:eastAsia="Times New Roman" w:hAnsi="Times New Roman" w:cs="Times New Roman"/>
                <w:sz w:val="26"/>
                <w:szCs w:val="26"/>
              </w:rPr>
              <w:t>-0,06421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***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016835">
              <w:rPr>
                <w:rFonts w:eastAsia="Times New Roman"/>
                <w:sz w:val="26"/>
                <w:szCs w:val="26"/>
              </w:rPr>
              <w:t>0,023559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17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</w:rPr>
              <w:t>0,00458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Pr="00B73749">
              <w:rPr>
                <w:color w:val="000000"/>
                <w:sz w:val="26"/>
                <w:szCs w:val="26"/>
              </w:rPr>
              <w:t>0,00882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bscript"/>
                <w:lang w:val="en-US"/>
              </w:rPr>
              <w:t>18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</w:rPr>
              <w:t>-0,29285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*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val="en-US" w:eastAsia="ru-RU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Pr="00B73749">
              <w:rPr>
                <w:color w:val="000000"/>
                <w:sz w:val="26"/>
                <w:szCs w:val="26"/>
              </w:rPr>
              <w:t>0,15173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16835">
              <w:rPr>
                <w:rFonts w:ascii="Times New Roman" w:eastAsia="Times New Roman" w:hAnsi="Times New Roman" w:cs="Times New Roman"/>
                <w:sz w:val="26"/>
                <w:szCs w:val="26"/>
              </w:rPr>
              <w:t>-0,22137</w:t>
            </w:r>
          </w:p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  <w:r>
              <w:rPr>
                <w:rFonts w:eastAsia="Times New Roman"/>
                <w:sz w:val="26"/>
                <w:szCs w:val="26"/>
              </w:rPr>
              <w:t>(</w:t>
            </w:r>
            <w:r w:rsidRPr="00016835">
              <w:rPr>
                <w:rFonts w:eastAsia="Times New Roman"/>
                <w:sz w:val="26"/>
                <w:szCs w:val="26"/>
              </w:rPr>
              <w:t>0,148541</w:t>
            </w:r>
            <w:r>
              <w:rPr>
                <w:rFonts w:eastAsia="Times New Roman"/>
                <w:sz w:val="26"/>
                <w:szCs w:val="26"/>
              </w:rPr>
              <w:t>)</w:t>
            </w:r>
          </w:p>
        </w:tc>
      </w:tr>
      <w:tr w:rsidR="00EC4140" w:rsidRPr="002714A2" w:rsidTr="00546AC6">
        <w:tc>
          <w:tcPr>
            <w:tcW w:w="2390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B737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</w:t>
            </w:r>
            <w:r w:rsidRPr="00B73749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en-US"/>
              </w:rPr>
              <w:t>2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eastAsia="Times New Roman" w:hAnsi="Times New Roman" w:cs="Times New Roman"/>
                <w:sz w:val="26"/>
                <w:szCs w:val="26"/>
              </w:rPr>
              <w:t>0,307505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3749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0</w:t>
            </w:r>
            <w:r w:rsidRPr="00B73749">
              <w:rPr>
                <w:rFonts w:ascii="Times New Roman" w:eastAsia="Times New Roman" w:hAnsi="Times New Roman" w:cs="Times New Roman"/>
                <w:sz w:val="26"/>
                <w:szCs w:val="26"/>
              </w:rPr>
              <w:t>,34378</w:t>
            </w:r>
          </w:p>
        </w:tc>
        <w:tc>
          <w:tcPr>
            <w:tcW w:w="2387" w:type="dxa"/>
          </w:tcPr>
          <w:p w:rsidR="00EC4140" w:rsidRPr="00B73749" w:rsidRDefault="00EC4140" w:rsidP="002F50B8">
            <w:pPr>
              <w:pStyle w:val="621"/>
              <w:shd w:val="clear" w:color="auto" w:fill="auto"/>
              <w:spacing w:line="240" w:lineRule="auto"/>
              <w:ind w:right="220" w:firstLine="0"/>
              <w:jc w:val="center"/>
              <w:rPr>
                <w:rFonts w:eastAsia="Arial Unicode MS"/>
                <w:color w:val="000000"/>
                <w:sz w:val="26"/>
                <w:szCs w:val="26"/>
                <w:lang w:eastAsia="ru-RU"/>
              </w:rPr>
            </w:pPr>
            <w:r w:rsidRPr="00B73749">
              <w:rPr>
                <w:rFonts w:eastAsia="Times New Roman"/>
                <w:sz w:val="26"/>
                <w:szCs w:val="26"/>
              </w:rPr>
              <w:t>0,389559</w:t>
            </w:r>
          </w:p>
        </w:tc>
      </w:tr>
    </w:tbl>
    <w:p w:rsidR="00EC4140" w:rsidRDefault="00EC4140" w:rsidP="002F50B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42D9F">
        <w:rPr>
          <w:rFonts w:ascii="Times New Roman" w:eastAsiaTheme="minorHAnsi" w:hAnsi="Times New Roman" w:cs="Times New Roman"/>
          <w:i/>
          <w:iCs/>
          <w:color w:val="auto"/>
          <w:lang w:eastAsia="en-US"/>
        </w:rPr>
        <w:lastRenderedPageBreak/>
        <w:t>Примечание</w:t>
      </w:r>
      <w:r w:rsidRPr="00642D9F">
        <w:rPr>
          <w:rFonts w:ascii="Times New Roman" w:eastAsiaTheme="minorHAnsi" w:hAnsi="Times New Roman" w:cs="Times New Roman"/>
          <w:color w:val="auto"/>
          <w:lang w:eastAsia="en-US"/>
        </w:rPr>
        <w:t xml:space="preserve">. Зависимая переменная </w:t>
      </w:r>
      <w:r>
        <w:rPr>
          <w:rFonts w:ascii="Times New Roman" w:eastAsiaTheme="minorHAnsi" w:hAnsi="Times New Roman" w:cs="Times New Roman"/>
          <w:color w:val="auto"/>
          <w:lang w:eastAsia="en-US"/>
        </w:rPr>
        <w:t>–</w:t>
      </w:r>
      <w:r w:rsidRPr="00642D9F">
        <w:rPr>
          <w:rFonts w:ascii="Times New Roman" w:eastAsiaTheme="minorHAnsi" w:hAnsi="Times New Roman" w:cs="Times New Roman"/>
          <w:color w:val="auto"/>
          <w:lang w:eastAsia="en-US"/>
        </w:rPr>
        <w:t xml:space="preserve"> темп роста ВРП в период 2015</w:t>
      </w:r>
      <w:r>
        <w:rPr>
          <w:rFonts w:ascii="Times New Roman" w:eastAsiaTheme="minorHAnsi" w:hAnsi="Times New Roman" w:cs="Times New Roman"/>
          <w:color w:val="auto"/>
          <w:lang w:eastAsia="en-US"/>
        </w:rPr>
        <w:t>–</w:t>
      </w:r>
      <w:r w:rsidRPr="00642D9F">
        <w:rPr>
          <w:rFonts w:ascii="Times New Roman" w:eastAsiaTheme="minorHAnsi" w:hAnsi="Times New Roman" w:cs="Times New Roman"/>
          <w:color w:val="auto"/>
          <w:lang w:eastAsia="en-US"/>
        </w:rPr>
        <w:t>2018 г</w:t>
      </w:r>
      <w:r>
        <w:rPr>
          <w:rFonts w:ascii="Times New Roman" w:eastAsiaTheme="minorHAnsi" w:hAnsi="Times New Roman" w:cs="Times New Roman"/>
          <w:color w:val="auto"/>
          <w:lang w:eastAsia="en-US"/>
        </w:rPr>
        <w:t>одов.</w:t>
      </w:r>
      <w:r w:rsidRPr="00642D9F">
        <w:rPr>
          <w:rFonts w:ascii="Times New Roman" w:eastAsiaTheme="minorHAnsi" w:hAnsi="Times New Roman" w:cs="Times New Roman"/>
          <w:color w:val="auto"/>
          <w:lang w:eastAsia="en-US"/>
        </w:rPr>
        <w:t xml:space="preserve"> В скобках указаны </w:t>
      </w:r>
      <w:r w:rsidRPr="00642D9F">
        <w:rPr>
          <w:rFonts w:ascii="Times New Roman" w:hAnsi="Times New Roman" w:cs="Times New Roman"/>
        </w:rPr>
        <w:t>стандартные ошибки. Символами «***», «</w:t>
      </w:r>
      <w:r>
        <w:rPr>
          <w:rFonts w:ascii="Times New Roman" w:hAnsi="Times New Roman" w:cs="Times New Roman"/>
        </w:rPr>
        <w:t>**</w:t>
      </w:r>
      <w:r w:rsidRPr="00642D9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, «*» отмечены оценки, значимые на уровне 1, 5 и 10% соответственно.</w:t>
      </w:r>
    </w:p>
    <w:p w:rsidR="00EC4140" w:rsidRPr="00642D9F" w:rsidRDefault="00EC4140" w:rsidP="002F50B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noProof/>
        </w:rPr>
      </w:pPr>
      <w:r w:rsidRPr="009C088F">
        <w:rPr>
          <w:rFonts w:ascii="Times New Roman" w:hAnsi="Times New Roman" w:cs="Times New Roman"/>
          <w:i/>
        </w:rPr>
        <w:t xml:space="preserve">Источник: </w:t>
      </w:r>
      <w:r>
        <w:rPr>
          <w:rFonts w:ascii="Times New Roman" w:hAnsi="Times New Roman" w:cs="Times New Roman"/>
        </w:rPr>
        <w:t>расчеты автора.</w:t>
      </w:r>
    </w:p>
    <w:p w:rsidR="00EC4140" w:rsidRDefault="00EC4140" w:rsidP="002F50B8">
      <w:pPr>
        <w:pStyle w:val="621"/>
        <w:shd w:val="clear" w:color="auto" w:fill="auto"/>
        <w:spacing w:line="240" w:lineRule="auto"/>
        <w:ind w:left="20" w:right="-1" w:firstLine="689"/>
        <w:rPr>
          <w:sz w:val="28"/>
          <w:szCs w:val="24"/>
        </w:rPr>
      </w:pPr>
      <w:r w:rsidRPr="002714A2">
        <w:rPr>
          <w:rFonts w:eastAsia="Arial Unicode MS"/>
          <w:color w:val="000000"/>
          <w:sz w:val="28"/>
          <w:szCs w:val="24"/>
          <w:lang w:eastAsia="ru-RU"/>
        </w:rPr>
        <w:t xml:space="preserve">В модели 1 в качестве наиболее связанных с темпами роста ВРП предстают уровень безработицы, </w:t>
      </w:r>
      <w:r>
        <w:rPr>
          <w:rFonts w:eastAsia="Arial Unicode MS"/>
          <w:color w:val="000000"/>
          <w:sz w:val="28"/>
          <w:szCs w:val="24"/>
          <w:lang w:eastAsia="ru-RU"/>
        </w:rPr>
        <w:t xml:space="preserve">число малых предприятий, </w:t>
      </w:r>
      <w:r w:rsidRPr="002714A2">
        <w:rPr>
          <w:rFonts w:eastAsia="Arial Unicode MS"/>
          <w:color w:val="000000"/>
          <w:sz w:val="28"/>
          <w:szCs w:val="24"/>
          <w:lang w:eastAsia="ru-RU"/>
        </w:rPr>
        <w:t>миграционный прирост и оборот общественного питания. В модели 2 сильную связь с темпами регионального роста демонстрируют динамика инвестиций в основной капитал</w:t>
      </w:r>
      <w:r>
        <w:rPr>
          <w:rFonts w:eastAsia="Arial Unicode MS"/>
          <w:color w:val="000000"/>
          <w:sz w:val="28"/>
          <w:szCs w:val="24"/>
          <w:lang w:eastAsia="ru-RU"/>
        </w:rPr>
        <w:t xml:space="preserve">, </w:t>
      </w:r>
      <w:r w:rsidRPr="002714A2">
        <w:rPr>
          <w:rFonts w:eastAsia="Arial Unicode MS"/>
          <w:color w:val="000000"/>
          <w:sz w:val="28"/>
          <w:szCs w:val="24"/>
          <w:lang w:eastAsia="ru-RU"/>
        </w:rPr>
        <w:t xml:space="preserve">доля этих инвестиций, направляемая на </w:t>
      </w:r>
      <w:r w:rsidRPr="002714A2">
        <w:rPr>
          <w:sz w:val="28"/>
          <w:szCs w:val="24"/>
        </w:rPr>
        <w:t>реконструкцию и модернизацию</w:t>
      </w:r>
      <w:r>
        <w:rPr>
          <w:sz w:val="28"/>
          <w:szCs w:val="24"/>
        </w:rPr>
        <w:t xml:space="preserve">, </w:t>
      </w:r>
      <w:r>
        <w:rPr>
          <w:rFonts w:eastAsia="Arial Unicode MS"/>
          <w:color w:val="000000"/>
          <w:sz w:val="28"/>
          <w:szCs w:val="24"/>
          <w:lang w:eastAsia="ru-RU"/>
        </w:rPr>
        <w:t>доля инновационных товаров и рост экспорта в страны СНГ</w:t>
      </w:r>
      <w:r w:rsidRPr="002714A2">
        <w:rPr>
          <w:sz w:val="28"/>
          <w:szCs w:val="24"/>
        </w:rPr>
        <w:t xml:space="preserve">. Модель 3 </w:t>
      </w:r>
      <w:r>
        <w:rPr>
          <w:sz w:val="28"/>
          <w:szCs w:val="24"/>
        </w:rPr>
        <w:t xml:space="preserve">подтверждает связь динамики ВРП с численностью малых предприятий, с долей инновационных товаров, </w:t>
      </w:r>
      <w:r w:rsidRPr="002714A2">
        <w:rPr>
          <w:rFonts w:eastAsia="Arial Unicode MS"/>
          <w:color w:val="000000"/>
          <w:sz w:val="28"/>
          <w:szCs w:val="24"/>
          <w:lang w:eastAsia="ru-RU"/>
        </w:rPr>
        <w:t>дол</w:t>
      </w:r>
      <w:r>
        <w:rPr>
          <w:rFonts w:eastAsia="Arial Unicode MS"/>
          <w:color w:val="000000"/>
          <w:sz w:val="28"/>
          <w:szCs w:val="24"/>
          <w:lang w:eastAsia="ru-RU"/>
        </w:rPr>
        <w:t>ей</w:t>
      </w:r>
      <w:r w:rsidRPr="002714A2">
        <w:rPr>
          <w:rFonts w:eastAsia="Arial Unicode MS"/>
          <w:color w:val="000000"/>
          <w:sz w:val="28"/>
          <w:szCs w:val="24"/>
          <w:lang w:eastAsia="ru-RU"/>
        </w:rPr>
        <w:t xml:space="preserve"> инвестиций, направляем</w:t>
      </w:r>
      <w:r>
        <w:rPr>
          <w:rFonts w:eastAsia="Arial Unicode MS"/>
          <w:color w:val="000000"/>
          <w:sz w:val="28"/>
          <w:szCs w:val="24"/>
          <w:lang w:eastAsia="ru-RU"/>
        </w:rPr>
        <w:t>ых</w:t>
      </w:r>
      <w:r w:rsidRPr="002714A2">
        <w:rPr>
          <w:rFonts w:eastAsia="Arial Unicode MS"/>
          <w:color w:val="000000"/>
          <w:sz w:val="28"/>
          <w:szCs w:val="24"/>
          <w:lang w:eastAsia="ru-RU"/>
        </w:rPr>
        <w:t xml:space="preserve"> на </w:t>
      </w:r>
      <w:r w:rsidRPr="002714A2">
        <w:rPr>
          <w:sz w:val="28"/>
          <w:szCs w:val="24"/>
        </w:rPr>
        <w:t>реконструкцию и модернизацию</w:t>
      </w:r>
      <w:r>
        <w:rPr>
          <w:sz w:val="28"/>
          <w:szCs w:val="24"/>
        </w:rPr>
        <w:t>.</w:t>
      </w:r>
    </w:p>
    <w:p w:rsidR="00097163" w:rsidRDefault="00EC4140" w:rsidP="002F50B8">
      <w:pPr>
        <w:pStyle w:val="621"/>
        <w:shd w:val="clear" w:color="auto" w:fill="auto"/>
        <w:spacing w:line="240" w:lineRule="auto"/>
        <w:ind w:left="20" w:right="-1" w:firstLine="689"/>
        <w:rPr>
          <w:rFonts w:eastAsia="Arial Unicode MS"/>
          <w:color w:val="000000"/>
          <w:sz w:val="28"/>
          <w:szCs w:val="24"/>
          <w:lang w:eastAsia="ru-RU"/>
        </w:rPr>
      </w:pPr>
      <w:r>
        <w:rPr>
          <w:sz w:val="28"/>
          <w:szCs w:val="24"/>
        </w:rPr>
        <w:t xml:space="preserve">Следует отметить, что численность малых предприятий (в моделях 1, 3) и увеличение экспорта в страны СНГ (в модели 2) обнаруживают отрицательную обратную связь с темпами роста ВРП. </w:t>
      </w:r>
      <w:r w:rsidRPr="002714A2">
        <w:rPr>
          <w:rFonts w:eastAsia="Arial Unicode MS"/>
          <w:color w:val="000000"/>
          <w:sz w:val="28"/>
          <w:szCs w:val="24"/>
          <w:lang w:eastAsia="ru-RU"/>
        </w:rPr>
        <w:t xml:space="preserve">Обращает на себя внимание </w:t>
      </w:r>
      <w:r>
        <w:rPr>
          <w:rFonts w:eastAsia="Arial Unicode MS"/>
          <w:color w:val="000000"/>
          <w:sz w:val="28"/>
          <w:szCs w:val="24"/>
          <w:lang w:eastAsia="ru-RU"/>
        </w:rPr>
        <w:t xml:space="preserve">отрицательная </w:t>
      </w:r>
      <w:r w:rsidRPr="002714A2">
        <w:rPr>
          <w:rFonts w:eastAsia="Arial Unicode MS"/>
          <w:color w:val="000000"/>
          <w:sz w:val="28"/>
          <w:szCs w:val="24"/>
          <w:lang w:eastAsia="ru-RU"/>
        </w:rPr>
        <w:t xml:space="preserve">обратная связь </w:t>
      </w:r>
      <w:r>
        <w:rPr>
          <w:rFonts w:eastAsia="Arial Unicode MS"/>
          <w:color w:val="000000"/>
          <w:sz w:val="28"/>
          <w:szCs w:val="24"/>
          <w:lang w:eastAsia="ru-RU"/>
        </w:rPr>
        <w:t>эт</w:t>
      </w:r>
      <w:r w:rsidR="00097163">
        <w:rPr>
          <w:rFonts w:eastAsia="Arial Unicode MS"/>
          <w:color w:val="000000"/>
          <w:sz w:val="28"/>
          <w:szCs w:val="24"/>
          <w:lang w:eastAsia="ru-RU"/>
        </w:rPr>
        <w:t>их темпов</w:t>
      </w:r>
      <w:r w:rsidRPr="002714A2">
        <w:rPr>
          <w:rFonts w:eastAsia="Arial Unicode MS"/>
          <w:color w:val="000000"/>
          <w:sz w:val="28"/>
          <w:szCs w:val="24"/>
          <w:lang w:eastAsia="ru-RU"/>
        </w:rPr>
        <w:t xml:space="preserve"> и дол</w:t>
      </w:r>
      <w:r>
        <w:rPr>
          <w:rFonts w:eastAsia="Arial Unicode MS"/>
          <w:color w:val="000000"/>
          <w:sz w:val="28"/>
          <w:szCs w:val="24"/>
          <w:lang w:eastAsia="ru-RU"/>
        </w:rPr>
        <w:t>и</w:t>
      </w:r>
      <w:r w:rsidRPr="002714A2">
        <w:rPr>
          <w:rFonts w:eastAsia="Arial Unicode MS"/>
          <w:color w:val="000000"/>
          <w:sz w:val="28"/>
          <w:szCs w:val="24"/>
          <w:lang w:eastAsia="ru-RU"/>
        </w:rPr>
        <w:t xml:space="preserve"> инвестиций, направл</w:t>
      </w:r>
      <w:r>
        <w:rPr>
          <w:rFonts w:eastAsia="Arial Unicode MS"/>
          <w:color w:val="000000"/>
          <w:sz w:val="28"/>
          <w:szCs w:val="24"/>
          <w:lang w:eastAsia="ru-RU"/>
        </w:rPr>
        <w:t>яемых</w:t>
      </w:r>
      <w:r w:rsidRPr="002714A2">
        <w:rPr>
          <w:rFonts w:eastAsia="Arial Unicode MS"/>
          <w:color w:val="000000"/>
          <w:sz w:val="28"/>
          <w:szCs w:val="24"/>
          <w:lang w:eastAsia="ru-RU"/>
        </w:rPr>
        <w:t xml:space="preserve"> на реконструкцию и модернизацию, в общем объеме инвестиций в основной капитал. </w:t>
      </w:r>
    </w:p>
    <w:p w:rsidR="00EC4140" w:rsidRPr="002714A2" w:rsidRDefault="00EC4140" w:rsidP="002F50B8">
      <w:pPr>
        <w:pStyle w:val="621"/>
        <w:shd w:val="clear" w:color="auto" w:fill="auto"/>
        <w:spacing w:line="240" w:lineRule="auto"/>
        <w:ind w:left="20" w:right="-1" w:firstLine="689"/>
        <w:rPr>
          <w:rFonts w:eastAsia="Times New Roman"/>
          <w:sz w:val="28"/>
          <w:szCs w:val="24"/>
        </w:rPr>
      </w:pPr>
      <w:r w:rsidRPr="002714A2">
        <w:rPr>
          <w:rFonts w:eastAsia="Times New Roman"/>
          <w:sz w:val="28"/>
          <w:szCs w:val="24"/>
        </w:rPr>
        <w:t xml:space="preserve">В рамках анализа связи между среднесрочными темпами роста </w:t>
      </w:r>
      <w:r>
        <w:rPr>
          <w:rFonts w:eastAsia="Times New Roman"/>
          <w:sz w:val="28"/>
          <w:szCs w:val="24"/>
        </w:rPr>
        <w:t xml:space="preserve">ВРП </w:t>
      </w:r>
      <w:r w:rsidRPr="002714A2">
        <w:rPr>
          <w:rFonts w:eastAsia="Times New Roman"/>
          <w:sz w:val="28"/>
          <w:szCs w:val="24"/>
        </w:rPr>
        <w:t xml:space="preserve">и стратегического характера </w:t>
      </w:r>
      <w:r>
        <w:rPr>
          <w:rFonts w:eastAsia="Times New Roman"/>
          <w:sz w:val="28"/>
          <w:szCs w:val="24"/>
        </w:rPr>
        <w:t>инвестициями</w:t>
      </w:r>
      <w:r w:rsidRPr="002714A2">
        <w:rPr>
          <w:rFonts w:eastAsia="Times New Roman"/>
          <w:sz w:val="28"/>
          <w:szCs w:val="24"/>
        </w:rPr>
        <w:t xml:space="preserve"> </w:t>
      </w:r>
      <w:r>
        <w:rPr>
          <w:rFonts w:eastAsia="Times New Roman"/>
          <w:sz w:val="28"/>
          <w:szCs w:val="24"/>
        </w:rPr>
        <w:t xml:space="preserve">(в исследования, в модернизацию производства) </w:t>
      </w:r>
      <w:r w:rsidRPr="002714A2">
        <w:rPr>
          <w:rFonts w:eastAsia="Times New Roman"/>
          <w:sz w:val="28"/>
          <w:szCs w:val="24"/>
        </w:rPr>
        <w:t xml:space="preserve">ограничимся </w:t>
      </w:r>
      <w:r w:rsidR="005A1AD2">
        <w:rPr>
          <w:rFonts w:eastAsia="Times New Roman"/>
          <w:sz w:val="28"/>
          <w:szCs w:val="24"/>
        </w:rPr>
        <w:t xml:space="preserve">41 </w:t>
      </w:r>
      <w:r w:rsidRPr="002714A2">
        <w:rPr>
          <w:rFonts w:eastAsia="Times New Roman"/>
          <w:sz w:val="28"/>
          <w:szCs w:val="24"/>
        </w:rPr>
        <w:t>регион</w:t>
      </w:r>
      <w:r w:rsidR="005A1AD2">
        <w:rPr>
          <w:rFonts w:eastAsia="Times New Roman"/>
          <w:sz w:val="28"/>
          <w:szCs w:val="24"/>
        </w:rPr>
        <w:t>ом</w:t>
      </w:r>
      <w:r w:rsidRPr="002714A2">
        <w:rPr>
          <w:rFonts w:eastAsia="Times New Roman"/>
          <w:sz w:val="28"/>
          <w:szCs w:val="24"/>
        </w:rPr>
        <w:t xml:space="preserve"> с относительно большими объемами выпуска обрабатывающей промышленности</w:t>
      </w:r>
      <w:r w:rsidR="005A1AD2">
        <w:rPr>
          <w:rFonts w:eastAsia="Times New Roman"/>
          <w:sz w:val="28"/>
          <w:szCs w:val="24"/>
        </w:rPr>
        <w:t xml:space="preserve"> (</w:t>
      </w:r>
      <w:r w:rsidRPr="002714A2">
        <w:rPr>
          <w:rFonts w:eastAsia="Times New Roman"/>
          <w:sz w:val="28"/>
          <w:szCs w:val="24"/>
        </w:rPr>
        <w:t xml:space="preserve">этот выпуск </w:t>
      </w:r>
      <w:r w:rsidR="005A1AD2">
        <w:rPr>
          <w:rFonts w:eastAsia="Times New Roman"/>
          <w:sz w:val="28"/>
          <w:szCs w:val="24"/>
        </w:rPr>
        <w:t xml:space="preserve">за 2018 г. </w:t>
      </w:r>
      <w:r w:rsidRPr="002714A2">
        <w:rPr>
          <w:rFonts w:eastAsia="Times New Roman"/>
          <w:sz w:val="28"/>
          <w:szCs w:val="24"/>
        </w:rPr>
        <w:t>превышает 50 млрд. руб</w:t>
      </w:r>
      <w:r>
        <w:rPr>
          <w:rFonts w:eastAsia="Times New Roman"/>
          <w:sz w:val="28"/>
          <w:szCs w:val="24"/>
        </w:rPr>
        <w:t>.</w:t>
      </w:r>
      <w:r w:rsidRPr="002714A2">
        <w:rPr>
          <w:rFonts w:eastAsia="Times New Roman"/>
          <w:sz w:val="28"/>
          <w:szCs w:val="24"/>
        </w:rPr>
        <w:t>, а доля обрабатывающей промышленности в ВРП превышает 15%</w:t>
      </w:r>
      <w:r w:rsidR="005A1AD2">
        <w:rPr>
          <w:rFonts w:eastAsia="Times New Roman"/>
          <w:sz w:val="28"/>
          <w:szCs w:val="24"/>
        </w:rPr>
        <w:t>)</w:t>
      </w:r>
      <w:r w:rsidRPr="002714A2">
        <w:rPr>
          <w:rFonts w:eastAsia="Times New Roman"/>
          <w:sz w:val="28"/>
          <w:szCs w:val="24"/>
        </w:rPr>
        <w:t xml:space="preserve">. Для этой группы регионов проведены расчеты, подобные представленным в табл. </w:t>
      </w:r>
      <w:r w:rsidR="005A1AD2">
        <w:rPr>
          <w:rFonts w:eastAsia="Times New Roman"/>
          <w:sz w:val="28"/>
          <w:szCs w:val="24"/>
        </w:rPr>
        <w:t>1</w:t>
      </w:r>
      <w:r w:rsidRPr="002714A2">
        <w:rPr>
          <w:rFonts w:eastAsia="Times New Roman"/>
          <w:sz w:val="28"/>
          <w:szCs w:val="24"/>
        </w:rPr>
        <w:t xml:space="preserve"> Результаты оценки итоговой модели указаны в табл. </w:t>
      </w:r>
      <w:r w:rsidR="005A1AD2">
        <w:rPr>
          <w:rFonts w:eastAsia="Times New Roman"/>
          <w:sz w:val="28"/>
          <w:szCs w:val="24"/>
        </w:rPr>
        <w:t>2</w:t>
      </w:r>
      <w:r w:rsidRPr="002714A2">
        <w:rPr>
          <w:rFonts w:eastAsia="Times New Roman"/>
          <w:sz w:val="28"/>
          <w:szCs w:val="24"/>
        </w:rPr>
        <w:t>.</w:t>
      </w:r>
    </w:p>
    <w:p w:rsidR="007165B9" w:rsidRPr="007165B9" w:rsidRDefault="00EC4140" w:rsidP="005A1AD2">
      <w:pPr>
        <w:pStyle w:val="621"/>
        <w:shd w:val="clear" w:color="auto" w:fill="auto"/>
        <w:spacing w:line="240" w:lineRule="auto"/>
        <w:ind w:left="20" w:right="220" w:firstLine="0"/>
        <w:jc w:val="right"/>
        <w:rPr>
          <w:rFonts w:eastAsia="Arial Unicode MS"/>
          <w:color w:val="000000"/>
          <w:sz w:val="28"/>
          <w:szCs w:val="24"/>
          <w:lang w:eastAsia="ru-RU"/>
        </w:rPr>
      </w:pPr>
      <w:r w:rsidRPr="007165B9">
        <w:rPr>
          <w:rFonts w:eastAsia="Arial Unicode MS"/>
          <w:color w:val="000000"/>
          <w:sz w:val="28"/>
          <w:szCs w:val="24"/>
          <w:lang w:eastAsia="ru-RU"/>
        </w:rPr>
        <w:t xml:space="preserve">Таблица </w:t>
      </w:r>
      <w:r w:rsidR="007165B9" w:rsidRPr="007165B9">
        <w:rPr>
          <w:rFonts w:eastAsia="Arial Unicode MS"/>
          <w:color w:val="000000"/>
          <w:sz w:val="28"/>
          <w:szCs w:val="24"/>
          <w:lang w:eastAsia="ru-RU"/>
        </w:rPr>
        <w:t>2</w:t>
      </w:r>
    </w:p>
    <w:p w:rsidR="00EC4140" w:rsidRPr="007165B9" w:rsidRDefault="00EC4140" w:rsidP="007165B9">
      <w:pPr>
        <w:pStyle w:val="621"/>
        <w:shd w:val="clear" w:color="auto" w:fill="auto"/>
        <w:spacing w:line="240" w:lineRule="auto"/>
        <w:ind w:left="20" w:right="220" w:firstLine="0"/>
        <w:jc w:val="center"/>
        <w:rPr>
          <w:rFonts w:eastAsia="Arial Unicode MS"/>
          <w:color w:val="000000"/>
          <w:sz w:val="28"/>
          <w:szCs w:val="24"/>
          <w:lang w:eastAsia="ru-RU"/>
        </w:rPr>
      </w:pPr>
      <w:r w:rsidRPr="007165B9">
        <w:rPr>
          <w:rFonts w:eastAsia="Arial Unicode MS"/>
          <w:color w:val="000000"/>
          <w:sz w:val="28"/>
          <w:szCs w:val="24"/>
          <w:lang w:eastAsia="ru-RU"/>
        </w:rPr>
        <w:t>Результаты оценки модели для группы из 41 региона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61"/>
        <w:gridCol w:w="2361"/>
        <w:gridCol w:w="2361"/>
      </w:tblGrid>
      <w:tr w:rsidR="00EC4140" w:rsidRPr="002714A2" w:rsidTr="00546AC6">
        <w:trPr>
          <w:jc w:val="center"/>
        </w:trPr>
        <w:tc>
          <w:tcPr>
            <w:tcW w:w="2361" w:type="dxa"/>
            <w:vAlign w:val="bottom"/>
          </w:tcPr>
          <w:p w:rsidR="00EC4140" w:rsidRPr="002714A2" w:rsidRDefault="00EC4140" w:rsidP="002F50B8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2714A2">
              <w:rPr>
                <w:rFonts w:ascii="Times New Roman" w:hAnsi="Times New Roman" w:cs="Times New Roman"/>
                <w:sz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4</w:t>
            </w:r>
          </w:p>
        </w:tc>
        <w:tc>
          <w:tcPr>
            <w:tcW w:w="2361" w:type="dxa"/>
            <w:vAlign w:val="bottom"/>
          </w:tcPr>
          <w:p w:rsidR="00EC4140" w:rsidRPr="002714A2" w:rsidRDefault="00EC4140" w:rsidP="002F50B8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2714A2">
              <w:rPr>
                <w:rFonts w:ascii="Times New Roman" w:hAnsi="Times New Roman" w:cs="Times New Roman"/>
                <w:sz w:val="28"/>
                <w:lang w:val="en-US"/>
              </w:rPr>
              <w:t>X</w:t>
            </w:r>
            <w:r>
              <w:rPr>
                <w:rFonts w:ascii="Times New Roman" w:hAnsi="Times New Roman" w:cs="Times New Roman"/>
                <w:sz w:val="28"/>
                <w:vertAlign w:val="subscript"/>
              </w:rPr>
              <w:t>3</w:t>
            </w:r>
          </w:p>
        </w:tc>
        <w:tc>
          <w:tcPr>
            <w:tcW w:w="2361" w:type="dxa"/>
          </w:tcPr>
          <w:p w:rsidR="00EC4140" w:rsidRPr="002714A2" w:rsidRDefault="00EC4140" w:rsidP="002F50B8">
            <w:pPr>
              <w:pStyle w:val="621"/>
              <w:shd w:val="clear" w:color="auto" w:fill="auto"/>
              <w:spacing w:before="60" w:after="60" w:line="240" w:lineRule="auto"/>
              <w:ind w:right="-1" w:firstLine="0"/>
              <w:jc w:val="center"/>
              <w:rPr>
                <w:rFonts w:eastAsia="Times New Roman"/>
                <w:sz w:val="28"/>
                <w:szCs w:val="24"/>
              </w:rPr>
            </w:pPr>
            <w:r w:rsidRPr="002714A2">
              <w:rPr>
                <w:rFonts w:eastAsia="Times New Roman"/>
                <w:sz w:val="28"/>
                <w:szCs w:val="24"/>
              </w:rPr>
              <w:t>Константа</w:t>
            </w:r>
          </w:p>
        </w:tc>
      </w:tr>
      <w:tr w:rsidR="00EC4140" w:rsidRPr="002714A2" w:rsidTr="00546AC6">
        <w:trPr>
          <w:jc w:val="center"/>
        </w:trPr>
        <w:tc>
          <w:tcPr>
            <w:tcW w:w="2361" w:type="dxa"/>
            <w:vAlign w:val="bottom"/>
          </w:tcPr>
          <w:p w:rsidR="00EC4140" w:rsidRPr="00403DE3" w:rsidRDefault="00EC4140" w:rsidP="002F5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DE3">
              <w:rPr>
                <w:rFonts w:ascii="Times New Roman" w:hAnsi="Times New Roman" w:cs="Times New Roman"/>
                <w:sz w:val="28"/>
                <w:szCs w:val="28"/>
              </w:rPr>
              <w:t>-0,21603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2361" w:type="dxa"/>
            <w:vAlign w:val="bottom"/>
          </w:tcPr>
          <w:p w:rsidR="00EC4140" w:rsidRPr="00403DE3" w:rsidRDefault="00EC4140" w:rsidP="002F5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DE3">
              <w:rPr>
                <w:rFonts w:ascii="Times New Roman" w:hAnsi="Times New Roman" w:cs="Times New Roman"/>
                <w:sz w:val="28"/>
                <w:szCs w:val="28"/>
              </w:rPr>
              <w:t>-0,00571</w:t>
            </w:r>
          </w:p>
        </w:tc>
        <w:tc>
          <w:tcPr>
            <w:tcW w:w="2361" w:type="dxa"/>
            <w:vAlign w:val="bottom"/>
          </w:tcPr>
          <w:p w:rsidR="00EC4140" w:rsidRPr="00403DE3" w:rsidRDefault="00EC4140" w:rsidP="002F5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DE3">
              <w:rPr>
                <w:rFonts w:ascii="Times New Roman" w:hAnsi="Times New Roman" w:cs="Times New Roman"/>
                <w:sz w:val="28"/>
                <w:szCs w:val="28"/>
              </w:rPr>
              <w:t>96,92559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</w:tr>
      <w:tr w:rsidR="00EC4140" w:rsidRPr="002714A2" w:rsidTr="00546AC6">
        <w:trPr>
          <w:jc w:val="center"/>
        </w:trPr>
        <w:tc>
          <w:tcPr>
            <w:tcW w:w="2361" w:type="dxa"/>
            <w:vAlign w:val="bottom"/>
          </w:tcPr>
          <w:p w:rsidR="00EC4140" w:rsidRPr="00403DE3" w:rsidRDefault="00EC4140" w:rsidP="002F5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03DE3">
              <w:rPr>
                <w:rFonts w:ascii="Times New Roman" w:hAnsi="Times New Roman" w:cs="Times New Roman"/>
                <w:sz w:val="28"/>
                <w:szCs w:val="28"/>
              </w:rPr>
              <w:t>0,10814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61" w:type="dxa"/>
            <w:vAlign w:val="bottom"/>
          </w:tcPr>
          <w:p w:rsidR="00EC4140" w:rsidRPr="00403DE3" w:rsidRDefault="00EC4140" w:rsidP="002F5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03DE3">
              <w:rPr>
                <w:rFonts w:ascii="Times New Roman" w:hAnsi="Times New Roman" w:cs="Times New Roman"/>
                <w:sz w:val="28"/>
                <w:szCs w:val="28"/>
              </w:rPr>
              <w:t>0,003481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61" w:type="dxa"/>
            <w:vAlign w:val="bottom"/>
          </w:tcPr>
          <w:p w:rsidR="00EC4140" w:rsidRPr="00403DE3" w:rsidRDefault="00EC4140" w:rsidP="002F5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03DE3">
              <w:rPr>
                <w:rFonts w:ascii="Times New Roman" w:hAnsi="Times New Roman" w:cs="Times New Roman"/>
                <w:sz w:val="28"/>
                <w:szCs w:val="28"/>
              </w:rPr>
              <w:t>2,898552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C4140" w:rsidRPr="002714A2" w:rsidTr="00546AC6">
        <w:trPr>
          <w:jc w:val="center"/>
        </w:trPr>
        <w:tc>
          <w:tcPr>
            <w:tcW w:w="2361" w:type="dxa"/>
            <w:vAlign w:val="bottom"/>
          </w:tcPr>
          <w:p w:rsidR="00EC4140" w:rsidRPr="00403DE3" w:rsidRDefault="00EC4140" w:rsidP="002F50B8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403D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16</w:t>
            </w:r>
          </w:p>
        </w:tc>
        <w:tc>
          <w:tcPr>
            <w:tcW w:w="2361" w:type="dxa"/>
            <w:vAlign w:val="bottom"/>
          </w:tcPr>
          <w:p w:rsidR="00EC4140" w:rsidRPr="00403DE3" w:rsidRDefault="00EC4140" w:rsidP="002F50B8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403D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11</w:t>
            </w:r>
          </w:p>
        </w:tc>
        <w:tc>
          <w:tcPr>
            <w:tcW w:w="2361" w:type="dxa"/>
            <w:vAlign w:val="bottom"/>
          </w:tcPr>
          <w:p w:rsidR="00EC4140" w:rsidRPr="00403DE3" w:rsidRDefault="00EC4140" w:rsidP="002F50B8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03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403D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8</w:t>
            </w:r>
          </w:p>
        </w:tc>
      </w:tr>
      <w:tr w:rsidR="00EC4140" w:rsidRPr="002714A2" w:rsidTr="00546AC6">
        <w:trPr>
          <w:jc w:val="center"/>
        </w:trPr>
        <w:tc>
          <w:tcPr>
            <w:tcW w:w="2361" w:type="dxa"/>
            <w:vAlign w:val="bottom"/>
          </w:tcPr>
          <w:p w:rsidR="00EC4140" w:rsidRPr="00403DE3" w:rsidRDefault="00EC4140" w:rsidP="002F5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DE3">
              <w:rPr>
                <w:rFonts w:ascii="Times New Roman" w:hAnsi="Times New Roman" w:cs="Times New Roman"/>
                <w:sz w:val="28"/>
                <w:szCs w:val="28"/>
              </w:rPr>
              <w:t>-0,08545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***</w:t>
            </w:r>
          </w:p>
        </w:tc>
        <w:tc>
          <w:tcPr>
            <w:tcW w:w="2361" w:type="dxa"/>
            <w:vAlign w:val="bottom"/>
          </w:tcPr>
          <w:p w:rsidR="00EC4140" w:rsidRPr="00403DE3" w:rsidRDefault="00EC4140" w:rsidP="002F5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DE3">
              <w:rPr>
                <w:rFonts w:ascii="Times New Roman" w:hAnsi="Times New Roman" w:cs="Times New Roman"/>
                <w:sz w:val="28"/>
                <w:szCs w:val="28"/>
              </w:rPr>
              <w:t>0,052235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**</w:t>
            </w:r>
          </w:p>
        </w:tc>
        <w:tc>
          <w:tcPr>
            <w:tcW w:w="2361" w:type="dxa"/>
            <w:vAlign w:val="bottom"/>
          </w:tcPr>
          <w:p w:rsidR="00EC4140" w:rsidRPr="00403DE3" w:rsidRDefault="00EC4140" w:rsidP="002F5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DE3">
              <w:rPr>
                <w:rFonts w:ascii="Times New Roman" w:hAnsi="Times New Roman" w:cs="Times New Roman"/>
                <w:sz w:val="28"/>
                <w:szCs w:val="28"/>
              </w:rPr>
              <w:t>0,105062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EC4140" w:rsidRPr="002714A2" w:rsidTr="00546AC6">
        <w:trPr>
          <w:jc w:val="center"/>
        </w:trPr>
        <w:tc>
          <w:tcPr>
            <w:tcW w:w="2361" w:type="dxa"/>
            <w:vAlign w:val="bottom"/>
          </w:tcPr>
          <w:p w:rsidR="00EC4140" w:rsidRPr="00403DE3" w:rsidRDefault="00EC4140" w:rsidP="002F5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03DE3">
              <w:rPr>
                <w:rFonts w:ascii="Times New Roman" w:hAnsi="Times New Roman" w:cs="Times New Roman"/>
                <w:sz w:val="28"/>
                <w:szCs w:val="28"/>
              </w:rPr>
              <w:t>0,028929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61" w:type="dxa"/>
            <w:vAlign w:val="bottom"/>
          </w:tcPr>
          <w:p w:rsidR="00EC4140" w:rsidRPr="00403DE3" w:rsidRDefault="00EC4140" w:rsidP="002F5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03DE3">
              <w:rPr>
                <w:rFonts w:ascii="Times New Roman" w:hAnsi="Times New Roman" w:cs="Times New Roman"/>
                <w:sz w:val="28"/>
                <w:szCs w:val="28"/>
              </w:rPr>
              <w:t>0,021938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61" w:type="dxa"/>
            <w:vAlign w:val="bottom"/>
          </w:tcPr>
          <w:p w:rsidR="00EC4140" w:rsidRPr="00403DE3" w:rsidRDefault="00EC4140" w:rsidP="002F50B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403DE3">
              <w:rPr>
                <w:rFonts w:ascii="Times New Roman" w:hAnsi="Times New Roman" w:cs="Times New Roman"/>
                <w:sz w:val="28"/>
                <w:szCs w:val="28"/>
              </w:rPr>
              <w:t>0,062026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C4140" w:rsidRPr="002714A2" w:rsidTr="00546AC6">
        <w:trPr>
          <w:jc w:val="center"/>
        </w:trPr>
        <w:tc>
          <w:tcPr>
            <w:tcW w:w="7083" w:type="dxa"/>
            <w:gridSpan w:val="3"/>
            <w:vAlign w:val="bottom"/>
          </w:tcPr>
          <w:p w:rsidR="00EC4140" w:rsidRPr="00745697" w:rsidRDefault="00EC4140" w:rsidP="002F50B8">
            <w:pPr>
              <w:ind w:firstLine="457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745697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=0,52554</w:t>
            </w:r>
          </w:p>
        </w:tc>
      </w:tr>
    </w:tbl>
    <w:p w:rsidR="00EC4140" w:rsidRDefault="00EC4140" w:rsidP="002F50B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642D9F">
        <w:rPr>
          <w:rFonts w:ascii="Times New Roman" w:eastAsiaTheme="minorHAnsi" w:hAnsi="Times New Roman" w:cs="Times New Roman"/>
          <w:i/>
          <w:iCs/>
          <w:color w:val="auto"/>
          <w:lang w:eastAsia="en-US"/>
        </w:rPr>
        <w:t>Примечание</w:t>
      </w:r>
      <w:r w:rsidRPr="00642D9F">
        <w:rPr>
          <w:rFonts w:ascii="Times New Roman" w:eastAsiaTheme="minorHAnsi" w:hAnsi="Times New Roman" w:cs="Times New Roman"/>
          <w:color w:val="auto"/>
          <w:lang w:eastAsia="en-US"/>
        </w:rPr>
        <w:t xml:space="preserve">. </w:t>
      </w:r>
      <w:r>
        <w:rPr>
          <w:rFonts w:ascii="Times New Roman" w:eastAsiaTheme="minorHAnsi" w:hAnsi="Times New Roman" w:cs="Times New Roman"/>
          <w:color w:val="auto"/>
          <w:lang w:eastAsia="en-US"/>
        </w:rPr>
        <w:t>в</w:t>
      </w:r>
      <w:r w:rsidRPr="00642D9F">
        <w:rPr>
          <w:rFonts w:ascii="Times New Roman" w:eastAsiaTheme="minorHAnsi" w:hAnsi="Times New Roman" w:cs="Times New Roman"/>
          <w:color w:val="auto"/>
          <w:lang w:eastAsia="en-US"/>
        </w:rPr>
        <w:t xml:space="preserve">. В скобках указаны </w:t>
      </w:r>
      <w:r w:rsidRPr="00642D9F">
        <w:rPr>
          <w:rFonts w:ascii="Times New Roman" w:hAnsi="Times New Roman" w:cs="Times New Roman"/>
        </w:rPr>
        <w:t>стандартные ошибки. Символами «***», «</w:t>
      </w:r>
      <w:r>
        <w:rPr>
          <w:rFonts w:ascii="Times New Roman" w:hAnsi="Times New Roman" w:cs="Times New Roman"/>
        </w:rPr>
        <w:t>**</w:t>
      </w:r>
      <w:r w:rsidRPr="00642D9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, «*» отмечены оценки, значимые на уровне 1, 5 и 10% соответственно.</w:t>
      </w:r>
    </w:p>
    <w:p w:rsidR="00EC4140" w:rsidRPr="00642D9F" w:rsidRDefault="00EC4140" w:rsidP="002F50B8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noProof/>
        </w:rPr>
      </w:pPr>
      <w:r w:rsidRPr="009C088F">
        <w:rPr>
          <w:rFonts w:ascii="Times New Roman" w:hAnsi="Times New Roman" w:cs="Times New Roman"/>
          <w:i/>
        </w:rPr>
        <w:t xml:space="preserve">Источник: </w:t>
      </w:r>
      <w:r>
        <w:rPr>
          <w:rFonts w:ascii="Times New Roman" w:hAnsi="Times New Roman" w:cs="Times New Roman"/>
        </w:rPr>
        <w:t>расчеты автора.</w:t>
      </w:r>
    </w:p>
    <w:p w:rsidR="0024463D" w:rsidRPr="002714A2" w:rsidRDefault="00EC4140" w:rsidP="0024463D">
      <w:pPr>
        <w:pStyle w:val="621"/>
        <w:shd w:val="clear" w:color="auto" w:fill="auto"/>
        <w:spacing w:line="240" w:lineRule="auto"/>
        <w:ind w:left="20" w:right="-1" w:firstLine="689"/>
        <w:rPr>
          <w:rFonts w:eastAsia="Arial Unicode MS"/>
          <w:color w:val="000000"/>
          <w:sz w:val="28"/>
          <w:szCs w:val="28"/>
          <w:lang w:eastAsia="ru-RU"/>
        </w:rPr>
      </w:pPr>
      <w:r w:rsidRPr="002714A2">
        <w:rPr>
          <w:rFonts w:eastAsia="Times New Roman"/>
          <w:sz w:val="28"/>
          <w:szCs w:val="28"/>
        </w:rPr>
        <w:t xml:space="preserve">При анализе темпов роста 41 субъекта Российской Федерации выделяются </w:t>
      </w:r>
      <w:r>
        <w:rPr>
          <w:rFonts w:eastAsia="Times New Roman"/>
          <w:sz w:val="28"/>
          <w:szCs w:val="28"/>
        </w:rPr>
        <w:t>четыре</w:t>
      </w:r>
      <w:r w:rsidRPr="002714A2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существенных </w:t>
      </w:r>
      <w:r w:rsidRPr="002714A2">
        <w:rPr>
          <w:rFonts w:eastAsia="Times New Roman"/>
          <w:sz w:val="28"/>
          <w:szCs w:val="28"/>
        </w:rPr>
        <w:t xml:space="preserve">фактора: обеспеченность населения региона жильем и </w:t>
      </w:r>
      <w:r>
        <w:rPr>
          <w:rFonts w:eastAsia="Times New Roman"/>
          <w:sz w:val="28"/>
          <w:szCs w:val="28"/>
        </w:rPr>
        <w:t xml:space="preserve">темпы роста </w:t>
      </w:r>
      <w:r w:rsidRPr="0077695A">
        <w:rPr>
          <w:rFonts w:eastAsia="Times New Roman"/>
          <w:sz w:val="28"/>
          <w:szCs w:val="28"/>
        </w:rPr>
        <w:t>инвестиций в основной капитал</w:t>
      </w:r>
      <w:r>
        <w:rPr>
          <w:rFonts w:eastAsia="Times New Roman"/>
          <w:sz w:val="28"/>
          <w:szCs w:val="28"/>
        </w:rPr>
        <w:t xml:space="preserve"> имеют положительную связь с темпами роста ВРП, а численность малых </w:t>
      </w:r>
      <w:r>
        <w:rPr>
          <w:rFonts w:eastAsia="Times New Roman"/>
          <w:sz w:val="28"/>
          <w:szCs w:val="28"/>
        </w:rPr>
        <w:lastRenderedPageBreak/>
        <w:t xml:space="preserve">предприятий и </w:t>
      </w:r>
      <w:r w:rsidRPr="002714A2">
        <w:rPr>
          <w:rFonts w:eastAsia="Times New Roman"/>
          <w:sz w:val="28"/>
          <w:szCs w:val="28"/>
        </w:rPr>
        <w:t>д</w:t>
      </w:r>
      <w:r w:rsidRPr="002714A2">
        <w:rPr>
          <w:sz w:val="28"/>
          <w:szCs w:val="28"/>
        </w:rPr>
        <w:t>оля инвестиций, направляемых на реконструкцию и модернизацию, в общем объеме инвестиций в основной капитал</w:t>
      </w:r>
      <w:r>
        <w:rPr>
          <w:sz w:val="28"/>
          <w:szCs w:val="28"/>
        </w:rPr>
        <w:t xml:space="preserve"> – отрицательную связь</w:t>
      </w:r>
      <w:r w:rsidRPr="002714A2">
        <w:rPr>
          <w:sz w:val="28"/>
          <w:szCs w:val="28"/>
        </w:rPr>
        <w:t xml:space="preserve">. </w:t>
      </w:r>
      <w:r w:rsidR="0024463D" w:rsidRPr="002714A2">
        <w:rPr>
          <w:rFonts w:eastAsia="Arial Unicode MS"/>
          <w:color w:val="000000"/>
          <w:sz w:val="28"/>
          <w:szCs w:val="28"/>
          <w:lang w:eastAsia="ru-RU"/>
        </w:rPr>
        <w:t>Статистические модели связи темпов экономического роста российских регионов в 2015</w:t>
      </w:r>
      <w:r w:rsidR="0024463D">
        <w:rPr>
          <w:rFonts w:eastAsia="Arial Unicode MS"/>
          <w:color w:val="000000"/>
          <w:sz w:val="28"/>
          <w:szCs w:val="28"/>
          <w:lang w:eastAsia="ru-RU"/>
        </w:rPr>
        <w:t>–</w:t>
      </w:r>
      <w:r w:rsidR="0024463D" w:rsidRPr="002714A2">
        <w:rPr>
          <w:rFonts w:eastAsia="Arial Unicode MS"/>
          <w:color w:val="000000"/>
          <w:sz w:val="28"/>
          <w:szCs w:val="28"/>
          <w:lang w:eastAsia="ru-RU"/>
        </w:rPr>
        <w:t>2018 г</w:t>
      </w:r>
      <w:r w:rsidR="0024463D">
        <w:rPr>
          <w:rFonts w:eastAsia="Arial Unicode MS"/>
          <w:color w:val="000000"/>
          <w:sz w:val="28"/>
          <w:szCs w:val="28"/>
          <w:lang w:eastAsia="ru-RU"/>
        </w:rPr>
        <w:t>одах</w:t>
      </w:r>
      <w:r w:rsidR="0024463D" w:rsidRPr="002714A2">
        <w:rPr>
          <w:rFonts w:eastAsia="Arial Unicode MS"/>
          <w:color w:val="000000"/>
          <w:sz w:val="28"/>
          <w:szCs w:val="28"/>
          <w:lang w:eastAsia="ru-RU"/>
        </w:rPr>
        <w:t xml:space="preserve"> и ряда региональных характеристик подтверждают актуальность выбора между демонстрацией относительно высоких темпов роста ВРП в кратко- и среднесрочной перспективе и решением стратегических задач.</w:t>
      </w:r>
    </w:p>
    <w:p w:rsidR="00EC4140" w:rsidRPr="002714A2" w:rsidRDefault="00EC4140" w:rsidP="002F50B8">
      <w:pPr>
        <w:pStyle w:val="621"/>
        <w:shd w:val="clear" w:color="auto" w:fill="auto"/>
        <w:spacing w:line="240" w:lineRule="auto"/>
        <w:ind w:left="20" w:right="-1" w:firstLine="689"/>
        <w:rPr>
          <w:rFonts w:eastAsia="Arial Unicode MS"/>
          <w:color w:val="000000"/>
          <w:sz w:val="28"/>
          <w:szCs w:val="28"/>
          <w:lang w:eastAsia="ru-RU"/>
        </w:rPr>
      </w:pPr>
      <w:r w:rsidRPr="002714A2">
        <w:rPr>
          <w:rFonts w:eastAsia="Arial Unicode MS"/>
          <w:color w:val="000000"/>
          <w:sz w:val="28"/>
          <w:szCs w:val="28"/>
          <w:lang w:eastAsia="ru-RU"/>
        </w:rPr>
        <w:t xml:space="preserve">Оценки, полученные при выделении группы из 41 регионов с высокой долей обрабатывающей промышленности, свидетельствуют о том, что </w:t>
      </w:r>
      <w:r>
        <w:rPr>
          <w:rFonts w:eastAsia="Arial Unicode MS"/>
          <w:color w:val="000000"/>
          <w:sz w:val="28"/>
          <w:szCs w:val="28"/>
          <w:lang w:eastAsia="ru-RU"/>
        </w:rPr>
        <w:t>состояние</w:t>
      </w:r>
      <w:r w:rsidRPr="002714A2">
        <w:rPr>
          <w:rFonts w:eastAsia="Arial Unicode MS"/>
          <w:color w:val="000000"/>
          <w:sz w:val="28"/>
          <w:szCs w:val="28"/>
          <w:lang w:eastAsia="ru-RU"/>
        </w:rPr>
        <w:t xml:space="preserve"> жилищных условий населения прямо связано с темпами роста </w:t>
      </w:r>
      <w:r>
        <w:rPr>
          <w:rFonts w:eastAsia="Arial Unicode MS"/>
          <w:color w:val="000000"/>
          <w:sz w:val="28"/>
          <w:szCs w:val="28"/>
          <w:lang w:eastAsia="ru-RU"/>
        </w:rPr>
        <w:t xml:space="preserve">ВРП </w:t>
      </w:r>
      <w:r w:rsidRPr="002714A2">
        <w:rPr>
          <w:rFonts w:eastAsia="Arial Unicode MS"/>
          <w:color w:val="000000"/>
          <w:sz w:val="28"/>
          <w:szCs w:val="28"/>
          <w:lang w:eastAsia="ru-RU"/>
        </w:rPr>
        <w:t>регионов. Можно рассматривать это</w:t>
      </w:r>
      <w:r>
        <w:rPr>
          <w:rFonts w:eastAsia="Arial Unicode MS"/>
          <w:color w:val="000000"/>
          <w:sz w:val="28"/>
          <w:szCs w:val="28"/>
          <w:lang w:eastAsia="ru-RU"/>
        </w:rPr>
        <w:t>т результат</w:t>
      </w:r>
      <w:r w:rsidRPr="002714A2">
        <w:rPr>
          <w:rFonts w:eastAsia="Arial Unicode MS"/>
          <w:color w:val="000000"/>
          <w:sz w:val="28"/>
          <w:szCs w:val="28"/>
          <w:lang w:eastAsia="ru-RU"/>
        </w:rPr>
        <w:t xml:space="preserve"> как свидетельство того, что рост на основе обрабатывающей промышленности предъявляет повышенные требования к качеству рабочей силы. Высокий уровень жилищной обеспеченности, благоприятствуя развитию человеческого капитала, способен оказывать и долгосрочное влияние на экономическое развитие. </w:t>
      </w:r>
    </w:p>
    <w:p w:rsidR="00494416" w:rsidRPr="00494416" w:rsidRDefault="000838C6" w:rsidP="00494416">
      <w:pPr>
        <w:pStyle w:val="621"/>
        <w:shd w:val="clear" w:color="auto" w:fill="auto"/>
        <w:tabs>
          <w:tab w:val="left" w:pos="2694"/>
        </w:tabs>
        <w:spacing w:line="240" w:lineRule="auto"/>
        <w:ind w:left="20" w:right="-1" w:firstLine="709"/>
        <w:rPr>
          <w:rFonts w:eastAsia="Arial Unicode MS"/>
          <w:color w:val="000000"/>
          <w:sz w:val="28"/>
          <w:szCs w:val="28"/>
          <w:lang w:eastAsia="ru-RU"/>
        </w:rPr>
      </w:pPr>
      <w:r w:rsidRPr="000838C6">
        <w:rPr>
          <w:rFonts w:eastAsia="Arial Unicode MS"/>
          <w:color w:val="000000"/>
          <w:sz w:val="28"/>
          <w:szCs w:val="28"/>
          <w:lang w:eastAsia="ru-RU"/>
        </w:rPr>
        <w:t>Выполненные расчеты оставляют под вопросом степень влияния на динамику ВРП институциональных факторов.</w:t>
      </w:r>
      <w:r w:rsidR="003547A3">
        <w:rPr>
          <w:rFonts w:eastAsia="Arial Unicode MS"/>
          <w:color w:val="000000"/>
          <w:sz w:val="28"/>
          <w:szCs w:val="28"/>
          <w:lang w:eastAsia="ru-RU"/>
        </w:rPr>
        <w:t xml:space="preserve"> </w:t>
      </w:r>
      <w:r w:rsidR="00494416">
        <w:rPr>
          <w:rFonts w:eastAsia="Arial Unicode MS"/>
          <w:color w:val="000000"/>
          <w:sz w:val="28"/>
          <w:szCs w:val="28"/>
          <w:lang w:eastAsia="ru-RU"/>
        </w:rPr>
        <w:t>Обращает на себя</w:t>
      </w:r>
      <w:r w:rsidR="003547A3">
        <w:rPr>
          <w:rFonts w:eastAsia="Arial Unicode MS"/>
          <w:color w:val="000000"/>
          <w:sz w:val="28"/>
          <w:szCs w:val="28"/>
          <w:lang w:eastAsia="ru-RU"/>
        </w:rPr>
        <w:t xml:space="preserve"> внимание </w:t>
      </w:r>
      <w:r w:rsidR="00494416">
        <w:rPr>
          <w:rFonts w:eastAsia="Arial Unicode MS"/>
          <w:color w:val="000000"/>
          <w:sz w:val="28"/>
          <w:szCs w:val="28"/>
          <w:lang w:eastAsia="ru-RU"/>
        </w:rPr>
        <w:t>и</w:t>
      </w:r>
      <w:r w:rsidR="003547A3">
        <w:rPr>
          <w:rFonts w:eastAsia="Arial Unicode MS"/>
          <w:color w:val="000000"/>
          <w:sz w:val="28"/>
          <w:szCs w:val="28"/>
          <w:lang w:eastAsia="ru-RU"/>
        </w:rPr>
        <w:t xml:space="preserve"> </w:t>
      </w:r>
      <w:r w:rsidR="00097163">
        <w:rPr>
          <w:rFonts w:eastAsia="Arial Unicode MS"/>
          <w:color w:val="000000"/>
          <w:sz w:val="28"/>
          <w:szCs w:val="28"/>
          <w:lang w:eastAsia="ru-RU"/>
        </w:rPr>
        <w:t xml:space="preserve">фактическое </w:t>
      </w:r>
      <w:r w:rsidR="003547A3">
        <w:rPr>
          <w:rFonts w:eastAsia="Arial Unicode MS"/>
          <w:color w:val="000000"/>
          <w:sz w:val="28"/>
          <w:szCs w:val="28"/>
          <w:lang w:eastAsia="ru-RU"/>
        </w:rPr>
        <w:t xml:space="preserve">отсутствие связи между результатами голосования </w:t>
      </w:r>
      <w:r w:rsidR="00494416">
        <w:rPr>
          <w:rFonts w:eastAsia="Arial Unicode MS"/>
          <w:color w:val="000000"/>
          <w:sz w:val="28"/>
          <w:szCs w:val="28"/>
          <w:lang w:eastAsia="ru-RU"/>
        </w:rPr>
        <w:t xml:space="preserve">в субъектах РФ </w:t>
      </w:r>
      <w:r w:rsidR="00494416" w:rsidRPr="00494416">
        <w:rPr>
          <w:rFonts w:eastAsia="Arial Unicode MS"/>
          <w:color w:val="000000"/>
          <w:sz w:val="28"/>
          <w:szCs w:val="28"/>
          <w:lang w:eastAsia="ru-RU"/>
        </w:rPr>
        <w:t>по вопросу одобрения изменений в Конституцию Российской Федерации</w:t>
      </w:r>
      <w:r w:rsidR="00494416">
        <w:rPr>
          <w:rFonts w:eastAsia="Arial Unicode MS"/>
          <w:color w:val="000000"/>
          <w:sz w:val="28"/>
          <w:szCs w:val="28"/>
          <w:lang w:eastAsia="ru-RU"/>
        </w:rPr>
        <w:t xml:space="preserve"> и темпами роста ВРП </w:t>
      </w:r>
      <w:r w:rsidR="00494416" w:rsidRPr="00494416">
        <w:rPr>
          <w:rFonts w:eastAsia="Arial Unicode MS"/>
          <w:color w:val="000000"/>
          <w:sz w:val="28"/>
          <w:szCs w:val="28"/>
          <w:lang w:eastAsia="ru-RU"/>
        </w:rPr>
        <w:t>в период 2015–2018 годов</w:t>
      </w:r>
      <w:r w:rsidR="00494416">
        <w:rPr>
          <w:rFonts w:eastAsia="Arial Unicode MS"/>
          <w:color w:val="000000"/>
          <w:sz w:val="28"/>
          <w:szCs w:val="28"/>
          <w:lang w:eastAsia="ru-RU"/>
        </w:rPr>
        <w:t xml:space="preserve"> (рис. 1).</w:t>
      </w:r>
    </w:p>
    <w:p w:rsidR="003547A3" w:rsidRDefault="00494416" w:rsidP="000838C6">
      <w:pPr>
        <w:pStyle w:val="621"/>
        <w:shd w:val="clear" w:color="auto" w:fill="auto"/>
        <w:tabs>
          <w:tab w:val="left" w:pos="2694"/>
        </w:tabs>
        <w:spacing w:line="240" w:lineRule="auto"/>
        <w:ind w:left="20" w:right="-1" w:firstLine="709"/>
        <w:rPr>
          <w:rFonts w:eastAsia="Arial Unicode MS"/>
          <w:color w:val="000000"/>
          <w:sz w:val="28"/>
          <w:szCs w:val="28"/>
          <w:lang w:eastAsia="ru-RU"/>
        </w:rPr>
      </w:pPr>
      <w:r w:rsidRPr="00494416">
        <w:rPr>
          <w:rFonts w:eastAsia="Arial Unicode MS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494416" w:rsidRPr="007165B9" w:rsidRDefault="00494416" w:rsidP="00263779">
      <w:pPr>
        <w:pStyle w:val="621"/>
        <w:shd w:val="clear" w:color="auto" w:fill="auto"/>
        <w:spacing w:before="120" w:line="278" w:lineRule="exact"/>
        <w:ind w:left="23" w:right="221" w:firstLine="0"/>
        <w:jc w:val="center"/>
        <w:rPr>
          <w:rFonts w:eastAsia="Times New Roman"/>
          <w:sz w:val="28"/>
        </w:rPr>
      </w:pPr>
      <w:bookmarkStart w:id="0" w:name="_GoBack"/>
      <w:r w:rsidRPr="00C879A2">
        <w:rPr>
          <w:b/>
          <w:sz w:val="28"/>
          <w:szCs w:val="28"/>
        </w:rPr>
        <w:t>Рис. 1.</w:t>
      </w:r>
      <w:r w:rsidRPr="007165B9">
        <w:rPr>
          <w:sz w:val="28"/>
          <w:szCs w:val="28"/>
        </w:rPr>
        <w:t xml:space="preserve"> </w:t>
      </w:r>
      <w:bookmarkEnd w:id="0"/>
      <w:r w:rsidRPr="007165B9">
        <w:rPr>
          <w:rFonts w:eastAsia="Times New Roman"/>
          <w:sz w:val="28"/>
        </w:rPr>
        <w:t xml:space="preserve">Соотношение для 85 субъектов РФ между </w:t>
      </w:r>
      <w:r w:rsidR="00263779" w:rsidRPr="007165B9">
        <w:rPr>
          <w:rFonts w:eastAsia="Times New Roman"/>
          <w:sz w:val="28"/>
        </w:rPr>
        <w:t xml:space="preserve">долей проголосовавших «за» </w:t>
      </w:r>
      <w:r w:rsidRPr="007165B9">
        <w:rPr>
          <w:rFonts w:eastAsia="Times New Roman"/>
          <w:sz w:val="28"/>
        </w:rPr>
        <w:t xml:space="preserve">(ось </w:t>
      </w:r>
      <w:proofErr w:type="gramStart"/>
      <w:r w:rsidRPr="007165B9">
        <w:rPr>
          <w:rFonts w:eastAsia="Times New Roman"/>
          <w:sz w:val="28"/>
        </w:rPr>
        <w:t>Х)  и</w:t>
      </w:r>
      <w:proofErr w:type="gramEnd"/>
      <w:r w:rsidRPr="007165B9">
        <w:rPr>
          <w:rFonts w:eastAsia="Times New Roman"/>
          <w:sz w:val="28"/>
        </w:rPr>
        <w:t xml:space="preserve"> средними темпами роста ВРП для 2015–2018 годов (ось </w:t>
      </w:r>
      <w:r w:rsidRPr="007165B9">
        <w:rPr>
          <w:rFonts w:eastAsia="Times New Roman"/>
          <w:sz w:val="28"/>
          <w:lang w:val="en-US"/>
        </w:rPr>
        <w:t>Y</w:t>
      </w:r>
      <w:r w:rsidRPr="007165B9">
        <w:rPr>
          <w:rFonts w:eastAsia="Times New Roman"/>
          <w:sz w:val="28"/>
        </w:rPr>
        <w:t>)</w:t>
      </w:r>
    </w:p>
    <w:p w:rsidR="003547A3" w:rsidRPr="000838C6" w:rsidRDefault="00494416" w:rsidP="00494416">
      <w:pPr>
        <w:pStyle w:val="621"/>
        <w:shd w:val="clear" w:color="auto" w:fill="auto"/>
        <w:tabs>
          <w:tab w:val="left" w:pos="2694"/>
        </w:tabs>
        <w:spacing w:line="240" w:lineRule="auto"/>
        <w:ind w:left="20" w:right="-1" w:firstLine="709"/>
        <w:rPr>
          <w:sz w:val="28"/>
          <w:szCs w:val="28"/>
        </w:rPr>
      </w:pPr>
      <w:r w:rsidRPr="009C088F">
        <w:rPr>
          <w:rFonts w:eastAsia="Times New Roman"/>
          <w:i/>
          <w:sz w:val="28"/>
          <w:szCs w:val="24"/>
        </w:rPr>
        <w:t>Источник:</w:t>
      </w:r>
      <w:r w:rsidRPr="009C088F">
        <w:rPr>
          <w:rFonts w:eastAsia="Times New Roman"/>
          <w:sz w:val="28"/>
          <w:szCs w:val="24"/>
        </w:rPr>
        <w:t xml:space="preserve"> авторские расчеты по данным Росстата РФ</w:t>
      </w:r>
      <w:r w:rsidR="00263779">
        <w:rPr>
          <w:rFonts w:eastAsia="Times New Roman"/>
          <w:sz w:val="28"/>
          <w:szCs w:val="24"/>
        </w:rPr>
        <w:t xml:space="preserve"> и ЦИК РФ</w:t>
      </w:r>
    </w:p>
    <w:p w:rsidR="00263779" w:rsidRDefault="00263779" w:rsidP="00263779">
      <w:pPr>
        <w:pStyle w:val="621"/>
        <w:shd w:val="clear" w:color="auto" w:fill="auto"/>
        <w:tabs>
          <w:tab w:val="left" w:pos="2694"/>
        </w:tabs>
        <w:spacing w:line="240" w:lineRule="auto"/>
        <w:ind w:left="20" w:right="-1" w:firstLine="709"/>
        <w:rPr>
          <w:sz w:val="28"/>
          <w:szCs w:val="28"/>
        </w:rPr>
      </w:pPr>
      <w:r w:rsidRPr="000838C6">
        <w:rPr>
          <w:rFonts w:eastAsia="Arial Unicode MS"/>
          <w:color w:val="000000"/>
          <w:sz w:val="28"/>
          <w:szCs w:val="28"/>
          <w:lang w:eastAsia="ru-RU"/>
        </w:rPr>
        <w:t xml:space="preserve">Не выявлена статистически значимая </w:t>
      </w:r>
      <w:r w:rsidRPr="000838C6">
        <w:rPr>
          <w:sz w:val="28"/>
          <w:szCs w:val="28"/>
        </w:rPr>
        <w:t>зависимость темпов роста ВРП от ориентации региона на наращивание экспорта в страны дальнего зарубежья</w:t>
      </w:r>
      <w:r>
        <w:rPr>
          <w:sz w:val="28"/>
          <w:szCs w:val="28"/>
        </w:rPr>
        <w:t xml:space="preserve">, от </w:t>
      </w:r>
      <w:proofErr w:type="spellStart"/>
      <w:r>
        <w:rPr>
          <w:sz w:val="28"/>
          <w:szCs w:val="28"/>
        </w:rPr>
        <w:t>урбанизационных</w:t>
      </w:r>
      <w:proofErr w:type="spellEnd"/>
      <w:r>
        <w:rPr>
          <w:sz w:val="28"/>
          <w:szCs w:val="28"/>
        </w:rPr>
        <w:t xml:space="preserve"> факторов</w:t>
      </w:r>
      <w:r w:rsidRPr="000838C6">
        <w:rPr>
          <w:sz w:val="28"/>
          <w:szCs w:val="28"/>
        </w:rPr>
        <w:t>.</w:t>
      </w:r>
    </w:p>
    <w:p w:rsidR="00097163" w:rsidRDefault="000838C6" w:rsidP="000838C6">
      <w:pPr>
        <w:pStyle w:val="621"/>
        <w:shd w:val="clear" w:color="auto" w:fill="auto"/>
        <w:spacing w:line="240" w:lineRule="auto"/>
        <w:ind w:left="20" w:right="-1" w:firstLine="709"/>
        <w:rPr>
          <w:rFonts w:eastAsia="Arial Unicode MS"/>
          <w:color w:val="000000"/>
          <w:sz w:val="28"/>
          <w:szCs w:val="28"/>
          <w:lang w:eastAsia="ru-RU"/>
        </w:rPr>
      </w:pPr>
      <w:r w:rsidRPr="000838C6">
        <w:rPr>
          <w:rFonts w:eastAsia="Arial Unicode MS"/>
          <w:color w:val="000000"/>
          <w:sz w:val="28"/>
          <w:szCs w:val="28"/>
          <w:lang w:eastAsia="ru-RU"/>
        </w:rPr>
        <w:lastRenderedPageBreak/>
        <w:t xml:space="preserve">Несмотря на широкий спектр оцениваемых региональных параметров, рассмотренные статистические модели свидетельствуют о необходимости более детального учета региональной специфики при поисках резервов повышения темпов роста </w:t>
      </w:r>
      <w:r w:rsidR="00097163">
        <w:rPr>
          <w:rFonts w:eastAsia="Arial Unicode MS"/>
          <w:color w:val="000000"/>
          <w:sz w:val="28"/>
          <w:szCs w:val="28"/>
          <w:lang w:eastAsia="ru-RU"/>
        </w:rPr>
        <w:t>ВРП.</w:t>
      </w:r>
    </w:p>
    <w:sectPr w:rsidR="00097163" w:rsidSect="002F50B8">
      <w:footerReference w:type="default" r:id="rId24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940" w:rsidRDefault="004C2940" w:rsidP="009018F5">
      <w:r>
        <w:separator/>
      </w:r>
    </w:p>
  </w:endnote>
  <w:endnote w:type="continuationSeparator" w:id="0">
    <w:p w:rsidR="004C2940" w:rsidRDefault="004C2940" w:rsidP="00901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OfficinaSerif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3AA3" w:rsidRDefault="002A3AA3">
    <w:pPr>
      <w:pStyle w:val="af6"/>
      <w:jc w:val="right"/>
    </w:pPr>
  </w:p>
  <w:p w:rsidR="002A3AA3" w:rsidRDefault="002A3AA3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940" w:rsidRDefault="004C2940" w:rsidP="009018F5">
      <w:r>
        <w:separator/>
      </w:r>
    </w:p>
  </w:footnote>
  <w:footnote w:type="continuationSeparator" w:id="0">
    <w:p w:rsidR="004C2940" w:rsidRDefault="004C2940" w:rsidP="00901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C11"/>
    <w:multiLevelType w:val="hybridMultilevel"/>
    <w:tmpl w:val="FA9E31EE"/>
    <w:lvl w:ilvl="0" w:tplc="94A2A3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70D2F30"/>
    <w:multiLevelType w:val="hybridMultilevel"/>
    <w:tmpl w:val="E5B4B1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3B7F94"/>
    <w:multiLevelType w:val="hybridMultilevel"/>
    <w:tmpl w:val="6E58B94A"/>
    <w:lvl w:ilvl="0" w:tplc="94A2A3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C4D0675"/>
    <w:multiLevelType w:val="multilevel"/>
    <w:tmpl w:val="BE10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C6761F"/>
    <w:multiLevelType w:val="multilevel"/>
    <w:tmpl w:val="ACDE5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D0"/>
    <w:rsid w:val="00000C58"/>
    <w:rsid w:val="00000D8B"/>
    <w:rsid w:val="000011CC"/>
    <w:rsid w:val="000012D4"/>
    <w:rsid w:val="000012F7"/>
    <w:rsid w:val="000015C6"/>
    <w:rsid w:val="000015FF"/>
    <w:rsid w:val="00001D8D"/>
    <w:rsid w:val="000021D7"/>
    <w:rsid w:val="00002441"/>
    <w:rsid w:val="000024C6"/>
    <w:rsid w:val="00002913"/>
    <w:rsid w:val="00002D96"/>
    <w:rsid w:val="00002DDA"/>
    <w:rsid w:val="00002DE1"/>
    <w:rsid w:val="00003803"/>
    <w:rsid w:val="0000390A"/>
    <w:rsid w:val="00004A94"/>
    <w:rsid w:val="00004C0F"/>
    <w:rsid w:val="00004E16"/>
    <w:rsid w:val="00004E9A"/>
    <w:rsid w:val="00005385"/>
    <w:rsid w:val="000054B8"/>
    <w:rsid w:val="00005945"/>
    <w:rsid w:val="00005F39"/>
    <w:rsid w:val="0000656A"/>
    <w:rsid w:val="0000672C"/>
    <w:rsid w:val="000068BA"/>
    <w:rsid w:val="00007016"/>
    <w:rsid w:val="0000725B"/>
    <w:rsid w:val="000077C1"/>
    <w:rsid w:val="00007854"/>
    <w:rsid w:val="00010030"/>
    <w:rsid w:val="00010750"/>
    <w:rsid w:val="0001078E"/>
    <w:rsid w:val="00010C0D"/>
    <w:rsid w:val="00010F4F"/>
    <w:rsid w:val="00011306"/>
    <w:rsid w:val="00011323"/>
    <w:rsid w:val="000119F4"/>
    <w:rsid w:val="00012685"/>
    <w:rsid w:val="00012714"/>
    <w:rsid w:val="0001282E"/>
    <w:rsid w:val="00012A8A"/>
    <w:rsid w:val="000132E0"/>
    <w:rsid w:val="000135C2"/>
    <w:rsid w:val="00013634"/>
    <w:rsid w:val="0001367B"/>
    <w:rsid w:val="00013845"/>
    <w:rsid w:val="000138C8"/>
    <w:rsid w:val="00013D3F"/>
    <w:rsid w:val="00014042"/>
    <w:rsid w:val="000140EF"/>
    <w:rsid w:val="0001413D"/>
    <w:rsid w:val="00014302"/>
    <w:rsid w:val="000147A8"/>
    <w:rsid w:val="00014E42"/>
    <w:rsid w:val="00014E5A"/>
    <w:rsid w:val="00015080"/>
    <w:rsid w:val="0001565F"/>
    <w:rsid w:val="00015E87"/>
    <w:rsid w:val="00015FEA"/>
    <w:rsid w:val="000163F4"/>
    <w:rsid w:val="000164D2"/>
    <w:rsid w:val="000165B4"/>
    <w:rsid w:val="0001661E"/>
    <w:rsid w:val="00016835"/>
    <w:rsid w:val="000169D2"/>
    <w:rsid w:val="00016F0E"/>
    <w:rsid w:val="00016FA4"/>
    <w:rsid w:val="0001723F"/>
    <w:rsid w:val="00017278"/>
    <w:rsid w:val="000174ED"/>
    <w:rsid w:val="00017627"/>
    <w:rsid w:val="00017A30"/>
    <w:rsid w:val="00020E0B"/>
    <w:rsid w:val="00020F02"/>
    <w:rsid w:val="00021075"/>
    <w:rsid w:val="000216CD"/>
    <w:rsid w:val="00021D75"/>
    <w:rsid w:val="00021E2F"/>
    <w:rsid w:val="000224F8"/>
    <w:rsid w:val="00022863"/>
    <w:rsid w:val="00022C66"/>
    <w:rsid w:val="00022F53"/>
    <w:rsid w:val="00023083"/>
    <w:rsid w:val="0002317A"/>
    <w:rsid w:val="000231CB"/>
    <w:rsid w:val="00023226"/>
    <w:rsid w:val="000236E5"/>
    <w:rsid w:val="0002396B"/>
    <w:rsid w:val="00024256"/>
    <w:rsid w:val="00024361"/>
    <w:rsid w:val="000246CE"/>
    <w:rsid w:val="00024772"/>
    <w:rsid w:val="00024C36"/>
    <w:rsid w:val="00024E74"/>
    <w:rsid w:val="00025145"/>
    <w:rsid w:val="0002526A"/>
    <w:rsid w:val="0002551B"/>
    <w:rsid w:val="00025533"/>
    <w:rsid w:val="000256B3"/>
    <w:rsid w:val="000257D5"/>
    <w:rsid w:val="00025A00"/>
    <w:rsid w:val="00026768"/>
    <w:rsid w:val="0002687A"/>
    <w:rsid w:val="00026C2B"/>
    <w:rsid w:val="00026D85"/>
    <w:rsid w:val="00026FF5"/>
    <w:rsid w:val="0002737D"/>
    <w:rsid w:val="00027483"/>
    <w:rsid w:val="00027C84"/>
    <w:rsid w:val="00027CA3"/>
    <w:rsid w:val="00027D16"/>
    <w:rsid w:val="00030305"/>
    <w:rsid w:val="000303F8"/>
    <w:rsid w:val="00030DEB"/>
    <w:rsid w:val="0003202D"/>
    <w:rsid w:val="00032112"/>
    <w:rsid w:val="0003243F"/>
    <w:rsid w:val="000324AE"/>
    <w:rsid w:val="00032881"/>
    <w:rsid w:val="000329D2"/>
    <w:rsid w:val="00032A58"/>
    <w:rsid w:val="00032AAE"/>
    <w:rsid w:val="00032C18"/>
    <w:rsid w:val="00032F9B"/>
    <w:rsid w:val="00032FF5"/>
    <w:rsid w:val="0003367C"/>
    <w:rsid w:val="00033738"/>
    <w:rsid w:val="0003433A"/>
    <w:rsid w:val="000348E0"/>
    <w:rsid w:val="000352BF"/>
    <w:rsid w:val="00035711"/>
    <w:rsid w:val="00035B49"/>
    <w:rsid w:val="00035C67"/>
    <w:rsid w:val="00035D9B"/>
    <w:rsid w:val="00035F8E"/>
    <w:rsid w:val="000360B2"/>
    <w:rsid w:val="000364D7"/>
    <w:rsid w:val="000368F1"/>
    <w:rsid w:val="00036A21"/>
    <w:rsid w:val="00036D94"/>
    <w:rsid w:val="00036E68"/>
    <w:rsid w:val="00036F53"/>
    <w:rsid w:val="00036F66"/>
    <w:rsid w:val="00037087"/>
    <w:rsid w:val="00037644"/>
    <w:rsid w:val="00037C36"/>
    <w:rsid w:val="00037E8C"/>
    <w:rsid w:val="00040366"/>
    <w:rsid w:val="000406EB"/>
    <w:rsid w:val="0004072E"/>
    <w:rsid w:val="0004087D"/>
    <w:rsid w:val="00040CDF"/>
    <w:rsid w:val="00040F35"/>
    <w:rsid w:val="000411C1"/>
    <w:rsid w:val="0004141D"/>
    <w:rsid w:val="0004155D"/>
    <w:rsid w:val="00041647"/>
    <w:rsid w:val="000419AE"/>
    <w:rsid w:val="00042011"/>
    <w:rsid w:val="000421A0"/>
    <w:rsid w:val="000424ED"/>
    <w:rsid w:val="0004267B"/>
    <w:rsid w:val="00042833"/>
    <w:rsid w:val="000436D8"/>
    <w:rsid w:val="00043790"/>
    <w:rsid w:val="00043B5D"/>
    <w:rsid w:val="00043D33"/>
    <w:rsid w:val="00044147"/>
    <w:rsid w:val="00044340"/>
    <w:rsid w:val="00044520"/>
    <w:rsid w:val="00044574"/>
    <w:rsid w:val="00044C19"/>
    <w:rsid w:val="00044E34"/>
    <w:rsid w:val="00044E5E"/>
    <w:rsid w:val="00044FD9"/>
    <w:rsid w:val="00045187"/>
    <w:rsid w:val="00045422"/>
    <w:rsid w:val="0004557E"/>
    <w:rsid w:val="00045714"/>
    <w:rsid w:val="00045DE6"/>
    <w:rsid w:val="00045EB3"/>
    <w:rsid w:val="00046345"/>
    <w:rsid w:val="00046387"/>
    <w:rsid w:val="000468CB"/>
    <w:rsid w:val="00046EE7"/>
    <w:rsid w:val="00047D31"/>
    <w:rsid w:val="00050178"/>
    <w:rsid w:val="00050432"/>
    <w:rsid w:val="00050603"/>
    <w:rsid w:val="0005072A"/>
    <w:rsid w:val="00050BD2"/>
    <w:rsid w:val="00051E9A"/>
    <w:rsid w:val="0005206D"/>
    <w:rsid w:val="00052812"/>
    <w:rsid w:val="00052D50"/>
    <w:rsid w:val="00052EC9"/>
    <w:rsid w:val="00053024"/>
    <w:rsid w:val="00054351"/>
    <w:rsid w:val="00054581"/>
    <w:rsid w:val="00054722"/>
    <w:rsid w:val="00054D97"/>
    <w:rsid w:val="00054F01"/>
    <w:rsid w:val="00055374"/>
    <w:rsid w:val="000554EA"/>
    <w:rsid w:val="0005552A"/>
    <w:rsid w:val="0005584E"/>
    <w:rsid w:val="000559C3"/>
    <w:rsid w:val="00055CCD"/>
    <w:rsid w:val="00055D1A"/>
    <w:rsid w:val="000563C3"/>
    <w:rsid w:val="00056787"/>
    <w:rsid w:val="00056CC6"/>
    <w:rsid w:val="00057114"/>
    <w:rsid w:val="000573E8"/>
    <w:rsid w:val="000574E8"/>
    <w:rsid w:val="0005772D"/>
    <w:rsid w:val="000578B4"/>
    <w:rsid w:val="00060021"/>
    <w:rsid w:val="00060104"/>
    <w:rsid w:val="00060B52"/>
    <w:rsid w:val="00060E33"/>
    <w:rsid w:val="00061516"/>
    <w:rsid w:val="000615AE"/>
    <w:rsid w:val="00061633"/>
    <w:rsid w:val="00061739"/>
    <w:rsid w:val="00061906"/>
    <w:rsid w:val="00061DC0"/>
    <w:rsid w:val="00061DCB"/>
    <w:rsid w:val="000621DE"/>
    <w:rsid w:val="00062B9F"/>
    <w:rsid w:val="000633B4"/>
    <w:rsid w:val="000634FC"/>
    <w:rsid w:val="00063FEF"/>
    <w:rsid w:val="000646EC"/>
    <w:rsid w:val="00064B00"/>
    <w:rsid w:val="00064CD1"/>
    <w:rsid w:val="00064F93"/>
    <w:rsid w:val="000654DA"/>
    <w:rsid w:val="00065765"/>
    <w:rsid w:val="00065D27"/>
    <w:rsid w:val="000660F2"/>
    <w:rsid w:val="000661F1"/>
    <w:rsid w:val="000662A0"/>
    <w:rsid w:val="0006672E"/>
    <w:rsid w:val="00066A82"/>
    <w:rsid w:val="00066BC0"/>
    <w:rsid w:val="0006706A"/>
    <w:rsid w:val="00067086"/>
    <w:rsid w:val="000670BB"/>
    <w:rsid w:val="000670EE"/>
    <w:rsid w:val="00067150"/>
    <w:rsid w:val="000673B3"/>
    <w:rsid w:val="000673DA"/>
    <w:rsid w:val="0006742B"/>
    <w:rsid w:val="000674C6"/>
    <w:rsid w:val="00067984"/>
    <w:rsid w:val="00067A4A"/>
    <w:rsid w:val="00067A7C"/>
    <w:rsid w:val="00067D2A"/>
    <w:rsid w:val="00067FC1"/>
    <w:rsid w:val="0007022B"/>
    <w:rsid w:val="00070AD0"/>
    <w:rsid w:val="00070D0A"/>
    <w:rsid w:val="00071683"/>
    <w:rsid w:val="000716F5"/>
    <w:rsid w:val="00071BA9"/>
    <w:rsid w:val="00071CBE"/>
    <w:rsid w:val="00071EA2"/>
    <w:rsid w:val="00071FD0"/>
    <w:rsid w:val="000720D1"/>
    <w:rsid w:val="00072560"/>
    <w:rsid w:val="00072604"/>
    <w:rsid w:val="0007395C"/>
    <w:rsid w:val="00073D61"/>
    <w:rsid w:val="00074239"/>
    <w:rsid w:val="00074767"/>
    <w:rsid w:val="00075388"/>
    <w:rsid w:val="000760C9"/>
    <w:rsid w:val="00076C5D"/>
    <w:rsid w:val="00076E8D"/>
    <w:rsid w:val="00077041"/>
    <w:rsid w:val="00077227"/>
    <w:rsid w:val="00077792"/>
    <w:rsid w:val="000803F0"/>
    <w:rsid w:val="0008053A"/>
    <w:rsid w:val="00080D50"/>
    <w:rsid w:val="00080D8F"/>
    <w:rsid w:val="00081727"/>
    <w:rsid w:val="0008238A"/>
    <w:rsid w:val="000825DA"/>
    <w:rsid w:val="00082F4F"/>
    <w:rsid w:val="000831B5"/>
    <w:rsid w:val="000831D4"/>
    <w:rsid w:val="00083868"/>
    <w:rsid w:val="000838C6"/>
    <w:rsid w:val="00083D82"/>
    <w:rsid w:val="00083D83"/>
    <w:rsid w:val="00084451"/>
    <w:rsid w:val="00084AD6"/>
    <w:rsid w:val="00084D0F"/>
    <w:rsid w:val="00084D83"/>
    <w:rsid w:val="00084E85"/>
    <w:rsid w:val="000857FE"/>
    <w:rsid w:val="00085CBC"/>
    <w:rsid w:val="0008616F"/>
    <w:rsid w:val="00086586"/>
    <w:rsid w:val="00086F75"/>
    <w:rsid w:val="00086F89"/>
    <w:rsid w:val="00086FBE"/>
    <w:rsid w:val="0008706E"/>
    <w:rsid w:val="000870B6"/>
    <w:rsid w:val="00087F2D"/>
    <w:rsid w:val="00090246"/>
    <w:rsid w:val="0009065E"/>
    <w:rsid w:val="000909ED"/>
    <w:rsid w:val="00090F5A"/>
    <w:rsid w:val="00090FC2"/>
    <w:rsid w:val="00091807"/>
    <w:rsid w:val="00091B65"/>
    <w:rsid w:val="00092145"/>
    <w:rsid w:val="00092459"/>
    <w:rsid w:val="00092532"/>
    <w:rsid w:val="0009321A"/>
    <w:rsid w:val="000932F6"/>
    <w:rsid w:val="000935ED"/>
    <w:rsid w:val="000939C7"/>
    <w:rsid w:val="00093F9F"/>
    <w:rsid w:val="0009406F"/>
    <w:rsid w:val="00094129"/>
    <w:rsid w:val="000943E4"/>
    <w:rsid w:val="000943FF"/>
    <w:rsid w:val="000951A5"/>
    <w:rsid w:val="000955A8"/>
    <w:rsid w:val="00095736"/>
    <w:rsid w:val="00095933"/>
    <w:rsid w:val="00095BDC"/>
    <w:rsid w:val="00095F54"/>
    <w:rsid w:val="00095F5D"/>
    <w:rsid w:val="0009638E"/>
    <w:rsid w:val="00096412"/>
    <w:rsid w:val="0009648D"/>
    <w:rsid w:val="00096511"/>
    <w:rsid w:val="00096711"/>
    <w:rsid w:val="0009695E"/>
    <w:rsid w:val="00096BB6"/>
    <w:rsid w:val="00096E51"/>
    <w:rsid w:val="000970EE"/>
    <w:rsid w:val="00097163"/>
    <w:rsid w:val="000972E0"/>
    <w:rsid w:val="000979AA"/>
    <w:rsid w:val="00097DAA"/>
    <w:rsid w:val="000A01EA"/>
    <w:rsid w:val="000A0B50"/>
    <w:rsid w:val="000A0E03"/>
    <w:rsid w:val="000A1228"/>
    <w:rsid w:val="000A13D1"/>
    <w:rsid w:val="000A1C38"/>
    <w:rsid w:val="000A1ED5"/>
    <w:rsid w:val="000A23F7"/>
    <w:rsid w:val="000A26A2"/>
    <w:rsid w:val="000A2995"/>
    <w:rsid w:val="000A2A2B"/>
    <w:rsid w:val="000A2DE2"/>
    <w:rsid w:val="000A30EE"/>
    <w:rsid w:val="000A31B0"/>
    <w:rsid w:val="000A384C"/>
    <w:rsid w:val="000A3A78"/>
    <w:rsid w:val="000A3ED2"/>
    <w:rsid w:val="000A4727"/>
    <w:rsid w:val="000A475D"/>
    <w:rsid w:val="000A48BD"/>
    <w:rsid w:val="000A4B9F"/>
    <w:rsid w:val="000A56A8"/>
    <w:rsid w:val="000A5780"/>
    <w:rsid w:val="000A5C15"/>
    <w:rsid w:val="000A5FBF"/>
    <w:rsid w:val="000A627D"/>
    <w:rsid w:val="000A6299"/>
    <w:rsid w:val="000A683C"/>
    <w:rsid w:val="000A76B6"/>
    <w:rsid w:val="000A76C7"/>
    <w:rsid w:val="000A77D2"/>
    <w:rsid w:val="000A7A50"/>
    <w:rsid w:val="000A7EA6"/>
    <w:rsid w:val="000B05D5"/>
    <w:rsid w:val="000B0969"/>
    <w:rsid w:val="000B0AAA"/>
    <w:rsid w:val="000B0D7C"/>
    <w:rsid w:val="000B11AB"/>
    <w:rsid w:val="000B151A"/>
    <w:rsid w:val="000B1B0D"/>
    <w:rsid w:val="000B1DB1"/>
    <w:rsid w:val="000B1F3C"/>
    <w:rsid w:val="000B2060"/>
    <w:rsid w:val="000B215A"/>
    <w:rsid w:val="000B26EC"/>
    <w:rsid w:val="000B29CC"/>
    <w:rsid w:val="000B2BAE"/>
    <w:rsid w:val="000B2BB6"/>
    <w:rsid w:val="000B2E57"/>
    <w:rsid w:val="000B2FF4"/>
    <w:rsid w:val="000B3196"/>
    <w:rsid w:val="000B372A"/>
    <w:rsid w:val="000B4059"/>
    <w:rsid w:val="000B4239"/>
    <w:rsid w:val="000B4393"/>
    <w:rsid w:val="000B455B"/>
    <w:rsid w:val="000B465F"/>
    <w:rsid w:val="000B4904"/>
    <w:rsid w:val="000B4959"/>
    <w:rsid w:val="000B4973"/>
    <w:rsid w:val="000B4ACF"/>
    <w:rsid w:val="000B4CF6"/>
    <w:rsid w:val="000B5029"/>
    <w:rsid w:val="000B5473"/>
    <w:rsid w:val="000B5554"/>
    <w:rsid w:val="000B562D"/>
    <w:rsid w:val="000B595D"/>
    <w:rsid w:val="000B5996"/>
    <w:rsid w:val="000B63B6"/>
    <w:rsid w:val="000B7139"/>
    <w:rsid w:val="000B723C"/>
    <w:rsid w:val="000B725B"/>
    <w:rsid w:val="000B78B7"/>
    <w:rsid w:val="000B7AC2"/>
    <w:rsid w:val="000C090F"/>
    <w:rsid w:val="000C0A31"/>
    <w:rsid w:val="000C0CD7"/>
    <w:rsid w:val="000C0ECE"/>
    <w:rsid w:val="000C15DA"/>
    <w:rsid w:val="000C166B"/>
    <w:rsid w:val="000C16E2"/>
    <w:rsid w:val="000C18D0"/>
    <w:rsid w:val="000C1A23"/>
    <w:rsid w:val="000C1BA4"/>
    <w:rsid w:val="000C1D32"/>
    <w:rsid w:val="000C2585"/>
    <w:rsid w:val="000C3531"/>
    <w:rsid w:val="000C3598"/>
    <w:rsid w:val="000C37ED"/>
    <w:rsid w:val="000C3FD1"/>
    <w:rsid w:val="000C466F"/>
    <w:rsid w:val="000C46E3"/>
    <w:rsid w:val="000C5F43"/>
    <w:rsid w:val="000C5F96"/>
    <w:rsid w:val="000C6018"/>
    <w:rsid w:val="000C6271"/>
    <w:rsid w:val="000C6360"/>
    <w:rsid w:val="000C656C"/>
    <w:rsid w:val="000C6756"/>
    <w:rsid w:val="000C6A58"/>
    <w:rsid w:val="000C739A"/>
    <w:rsid w:val="000C74EC"/>
    <w:rsid w:val="000C7999"/>
    <w:rsid w:val="000C7E57"/>
    <w:rsid w:val="000D0224"/>
    <w:rsid w:val="000D0825"/>
    <w:rsid w:val="000D0E37"/>
    <w:rsid w:val="000D0FD5"/>
    <w:rsid w:val="000D1C74"/>
    <w:rsid w:val="000D1DFA"/>
    <w:rsid w:val="000D1E16"/>
    <w:rsid w:val="000D2406"/>
    <w:rsid w:val="000D27CA"/>
    <w:rsid w:val="000D27CE"/>
    <w:rsid w:val="000D3004"/>
    <w:rsid w:val="000D300E"/>
    <w:rsid w:val="000D306C"/>
    <w:rsid w:val="000D31A0"/>
    <w:rsid w:val="000D3934"/>
    <w:rsid w:val="000D3CA6"/>
    <w:rsid w:val="000D4A3A"/>
    <w:rsid w:val="000D523D"/>
    <w:rsid w:val="000D54C9"/>
    <w:rsid w:val="000D586F"/>
    <w:rsid w:val="000D6580"/>
    <w:rsid w:val="000D6774"/>
    <w:rsid w:val="000D6778"/>
    <w:rsid w:val="000D7154"/>
    <w:rsid w:val="000D73BC"/>
    <w:rsid w:val="000D73F9"/>
    <w:rsid w:val="000D74E5"/>
    <w:rsid w:val="000D7679"/>
    <w:rsid w:val="000D7CDB"/>
    <w:rsid w:val="000D7D1E"/>
    <w:rsid w:val="000D7E69"/>
    <w:rsid w:val="000D7F58"/>
    <w:rsid w:val="000D7FEB"/>
    <w:rsid w:val="000E0225"/>
    <w:rsid w:val="000E050D"/>
    <w:rsid w:val="000E09C6"/>
    <w:rsid w:val="000E0C0A"/>
    <w:rsid w:val="000E107F"/>
    <w:rsid w:val="000E1315"/>
    <w:rsid w:val="000E14CF"/>
    <w:rsid w:val="000E1944"/>
    <w:rsid w:val="000E1DCF"/>
    <w:rsid w:val="000E1E08"/>
    <w:rsid w:val="000E1EFC"/>
    <w:rsid w:val="000E2A30"/>
    <w:rsid w:val="000E332E"/>
    <w:rsid w:val="000E3888"/>
    <w:rsid w:val="000E39D0"/>
    <w:rsid w:val="000E4577"/>
    <w:rsid w:val="000E46BA"/>
    <w:rsid w:val="000E4839"/>
    <w:rsid w:val="000E5A5A"/>
    <w:rsid w:val="000E6B98"/>
    <w:rsid w:val="000E6C45"/>
    <w:rsid w:val="000E7AC7"/>
    <w:rsid w:val="000E7C4C"/>
    <w:rsid w:val="000E7D6A"/>
    <w:rsid w:val="000E7FCF"/>
    <w:rsid w:val="000F0008"/>
    <w:rsid w:val="000F033F"/>
    <w:rsid w:val="000F04A4"/>
    <w:rsid w:val="000F0628"/>
    <w:rsid w:val="000F0636"/>
    <w:rsid w:val="000F0929"/>
    <w:rsid w:val="000F0A5B"/>
    <w:rsid w:val="000F0EA3"/>
    <w:rsid w:val="000F1943"/>
    <w:rsid w:val="000F1E09"/>
    <w:rsid w:val="000F26E5"/>
    <w:rsid w:val="000F2C27"/>
    <w:rsid w:val="000F2C36"/>
    <w:rsid w:val="000F2F31"/>
    <w:rsid w:val="000F31EF"/>
    <w:rsid w:val="000F38C6"/>
    <w:rsid w:val="000F3929"/>
    <w:rsid w:val="000F3AFF"/>
    <w:rsid w:val="000F41BB"/>
    <w:rsid w:val="000F41CF"/>
    <w:rsid w:val="000F436A"/>
    <w:rsid w:val="000F443C"/>
    <w:rsid w:val="000F45B9"/>
    <w:rsid w:val="000F46FA"/>
    <w:rsid w:val="000F4824"/>
    <w:rsid w:val="000F5376"/>
    <w:rsid w:val="000F5BEB"/>
    <w:rsid w:val="000F5E29"/>
    <w:rsid w:val="000F5EA1"/>
    <w:rsid w:val="000F5F0D"/>
    <w:rsid w:val="000F62D8"/>
    <w:rsid w:val="000F650B"/>
    <w:rsid w:val="000F655C"/>
    <w:rsid w:val="000F6FE7"/>
    <w:rsid w:val="000F72CD"/>
    <w:rsid w:val="000F7D41"/>
    <w:rsid w:val="000F7DE3"/>
    <w:rsid w:val="000F7F0C"/>
    <w:rsid w:val="00100429"/>
    <w:rsid w:val="001004AB"/>
    <w:rsid w:val="00100824"/>
    <w:rsid w:val="00100A00"/>
    <w:rsid w:val="00100C08"/>
    <w:rsid w:val="00100CD6"/>
    <w:rsid w:val="00101540"/>
    <w:rsid w:val="001017A9"/>
    <w:rsid w:val="00101A1C"/>
    <w:rsid w:val="00101CC8"/>
    <w:rsid w:val="00101CDE"/>
    <w:rsid w:val="00102999"/>
    <w:rsid w:val="00102AE7"/>
    <w:rsid w:val="00102F6D"/>
    <w:rsid w:val="00103818"/>
    <w:rsid w:val="00104907"/>
    <w:rsid w:val="0010515A"/>
    <w:rsid w:val="001054B3"/>
    <w:rsid w:val="00105B38"/>
    <w:rsid w:val="00105E1C"/>
    <w:rsid w:val="0010618F"/>
    <w:rsid w:val="00106733"/>
    <w:rsid w:val="0010689C"/>
    <w:rsid w:val="001068E8"/>
    <w:rsid w:val="00106C98"/>
    <w:rsid w:val="00106CC9"/>
    <w:rsid w:val="00106F6D"/>
    <w:rsid w:val="00107FC2"/>
    <w:rsid w:val="0011058B"/>
    <w:rsid w:val="001107F3"/>
    <w:rsid w:val="001107FF"/>
    <w:rsid w:val="001109AA"/>
    <w:rsid w:val="001109C2"/>
    <w:rsid w:val="00110BA9"/>
    <w:rsid w:val="0011136B"/>
    <w:rsid w:val="001118FB"/>
    <w:rsid w:val="00111FDD"/>
    <w:rsid w:val="001121E7"/>
    <w:rsid w:val="001126B2"/>
    <w:rsid w:val="00112DB2"/>
    <w:rsid w:val="00112F55"/>
    <w:rsid w:val="001135CA"/>
    <w:rsid w:val="0011375A"/>
    <w:rsid w:val="00113C06"/>
    <w:rsid w:val="00113E08"/>
    <w:rsid w:val="00113E1A"/>
    <w:rsid w:val="0011402B"/>
    <w:rsid w:val="0011421C"/>
    <w:rsid w:val="0011470F"/>
    <w:rsid w:val="00114714"/>
    <w:rsid w:val="00114A6C"/>
    <w:rsid w:val="00114DB5"/>
    <w:rsid w:val="00115269"/>
    <w:rsid w:val="001156B7"/>
    <w:rsid w:val="00115844"/>
    <w:rsid w:val="00115A6A"/>
    <w:rsid w:val="00116D71"/>
    <w:rsid w:val="00117691"/>
    <w:rsid w:val="00117A84"/>
    <w:rsid w:val="00117FE7"/>
    <w:rsid w:val="00120034"/>
    <w:rsid w:val="00120716"/>
    <w:rsid w:val="00120864"/>
    <w:rsid w:val="00120A3B"/>
    <w:rsid w:val="00120BF1"/>
    <w:rsid w:val="00120D40"/>
    <w:rsid w:val="00120D69"/>
    <w:rsid w:val="00121017"/>
    <w:rsid w:val="0012126A"/>
    <w:rsid w:val="00121570"/>
    <w:rsid w:val="00121629"/>
    <w:rsid w:val="00121833"/>
    <w:rsid w:val="00121861"/>
    <w:rsid w:val="00121B1B"/>
    <w:rsid w:val="00121BFB"/>
    <w:rsid w:val="00121C64"/>
    <w:rsid w:val="00121CD0"/>
    <w:rsid w:val="00121F0A"/>
    <w:rsid w:val="00122421"/>
    <w:rsid w:val="001229FE"/>
    <w:rsid w:val="00122D09"/>
    <w:rsid w:val="00123CA1"/>
    <w:rsid w:val="00123FC6"/>
    <w:rsid w:val="00124D97"/>
    <w:rsid w:val="00125001"/>
    <w:rsid w:val="001253A9"/>
    <w:rsid w:val="001257DE"/>
    <w:rsid w:val="0012595E"/>
    <w:rsid w:val="00125C10"/>
    <w:rsid w:val="00126578"/>
    <w:rsid w:val="0012658F"/>
    <w:rsid w:val="001265EF"/>
    <w:rsid w:val="0012676B"/>
    <w:rsid w:val="0012693C"/>
    <w:rsid w:val="0012696F"/>
    <w:rsid w:val="00126CDA"/>
    <w:rsid w:val="00127400"/>
    <w:rsid w:val="00127458"/>
    <w:rsid w:val="00127B31"/>
    <w:rsid w:val="00127BB7"/>
    <w:rsid w:val="00127CD1"/>
    <w:rsid w:val="0013016E"/>
    <w:rsid w:val="00130437"/>
    <w:rsid w:val="00130486"/>
    <w:rsid w:val="0013073A"/>
    <w:rsid w:val="001308EC"/>
    <w:rsid w:val="00130D4C"/>
    <w:rsid w:val="00131160"/>
    <w:rsid w:val="001312A5"/>
    <w:rsid w:val="0013186A"/>
    <w:rsid w:val="00131CD7"/>
    <w:rsid w:val="00131E3E"/>
    <w:rsid w:val="0013250C"/>
    <w:rsid w:val="00132B40"/>
    <w:rsid w:val="00132ED5"/>
    <w:rsid w:val="001333E8"/>
    <w:rsid w:val="001338C1"/>
    <w:rsid w:val="00133AF2"/>
    <w:rsid w:val="00133FD1"/>
    <w:rsid w:val="001342A4"/>
    <w:rsid w:val="001342AD"/>
    <w:rsid w:val="00134459"/>
    <w:rsid w:val="0013466A"/>
    <w:rsid w:val="00134A6C"/>
    <w:rsid w:val="00134A98"/>
    <w:rsid w:val="00134E37"/>
    <w:rsid w:val="001350BC"/>
    <w:rsid w:val="001360D3"/>
    <w:rsid w:val="001367CD"/>
    <w:rsid w:val="00136922"/>
    <w:rsid w:val="00136DC6"/>
    <w:rsid w:val="001372EF"/>
    <w:rsid w:val="001373EA"/>
    <w:rsid w:val="001375A6"/>
    <w:rsid w:val="001379AD"/>
    <w:rsid w:val="001401C8"/>
    <w:rsid w:val="00140294"/>
    <w:rsid w:val="00140A5B"/>
    <w:rsid w:val="00140AD8"/>
    <w:rsid w:val="00140C29"/>
    <w:rsid w:val="00140C7A"/>
    <w:rsid w:val="00140C87"/>
    <w:rsid w:val="00140EE0"/>
    <w:rsid w:val="001417E4"/>
    <w:rsid w:val="00141A27"/>
    <w:rsid w:val="00141A3E"/>
    <w:rsid w:val="001423D0"/>
    <w:rsid w:val="0014248B"/>
    <w:rsid w:val="00142533"/>
    <w:rsid w:val="00142553"/>
    <w:rsid w:val="001425BE"/>
    <w:rsid w:val="00142682"/>
    <w:rsid w:val="0014310B"/>
    <w:rsid w:val="00143177"/>
    <w:rsid w:val="0014319C"/>
    <w:rsid w:val="00143550"/>
    <w:rsid w:val="00143705"/>
    <w:rsid w:val="001437AE"/>
    <w:rsid w:val="00143B80"/>
    <w:rsid w:val="00144194"/>
    <w:rsid w:val="001444EA"/>
    <w:rsid w:val="001447A4"/>
    <w:rsid w:val="0014492D"/>
    <w:rsid w:val="00144DD0"/>
    <w:rsid w:val="00144E9B"/>
    <w:rsid w:val="00144FC2"/>
    <w:rsid w:val="001450AD"/>
    <w:rsid w:val="001454E9"/>
    <w:rsid w:val="001459EC"/>
    <w:rsid w:val="001463C5"/>
    <w:rsid w:val="0014665B"/>
    <w:rsid w:val="0014690F"/>
    <w:rsid w:val="00146963"/>
    <w:rsid w:val="00146B05"/>
    <w:rsid w:val="001471A4"/>
    <w:rsid w:val="001479CE"/>
    <w:rsid w:val="00150C73"/>
    <w:rsid w:val="00150F83"/>
    <w:rsid w:val="001516E7"/>
    <w:rsid w:val="001517CE"/>
    <w:rsid w:val="00151DE3"/>
    <w:rsid w:val="00151E5E"/>
    <w:rsid w:val="001520B4"/>
    <w:rsid w:val="00152EC0"/>
    <w:rsid w:val="00153474"/>
    <w:rsid w:val="00153A1A"/>
    <w:rsid w:val="00153DC1"/>
    <w:rsid w:val="00153DD6"/>
    <w:rsid w:val="00153EFF"/>
    <w:rsid w:val="00153F45"/>
    <w:rsid w:val="00153F88"/>
    <w:rsid w:val="00154269"/>
    <w:rsid w:val="001550C4"/>
    <w:rsid w:val="0015526A"/>
    <w:rsid w:val="00155936"/>
    <w:rsid w:val="00155D17"/>
    <w:rsid w:val="00155F0E"/>
    <w:rsid w:val="001560E7"/>
    <w:rsid w:val="00156B10"/>
    <w:rsid w:val="00156CBA"/>
    <w:rsid w:val="00157101"/>
    <w:rsid w:val="0015771A"/>
    <w:rsid w:val="00157CC8"/>
    <w:rsid w:val="00157D90"/>
    <w:rsid w:val="0016070C"/>
    <w:rsid w:val="0016086D"/>
    <w:rsid w:val="001608B5"/>
    <w:rsid w:val="00160D50"/>
    <w:rsid w:val="00161E20"/>
    <w:rsid w:val="00162294"/>
    <w:rsid w:val="00162308"/>
    <w:rsid w:val="001626CB"/>
    <w:rsid w:val="00162A47"/>
    <w:rsid w:val="00162B0D"/>
    <w:rsid w:val="00162B89"/>
    <w:rsid w:val="00162E7A"/>
    <w:rsid w:val="001633D3"/>
    <w:rsid w:val="0016348A"/>
    <w:rsid w:val="001636ED"/>
    <w:rsid w:val="00163D12"/>
    <w:rsid w:val="001642AD"/>
    <w:rsid w:val="001646A2"/>
    <w:rsid w:val="001649EB"/>
    <w:rsid w:val="001651BB"/>
    <w:rsid w:val="00165371"/>
    <w:rsid w:val="001653CB"/>
    <w:rsid w:val="00165478"/>
    <w:rsid w:val="00165679"/>
    <w:rsid w:val="00165751"/>
    <w:rsid w:val="00166165"/>
    <w:rsid w:val="00166241"/>
    <w:rsid w:val="00166443"/>
    <w:rsid w:val="0016687D"/>
    <w:rsid w:val="00166BA1"/>
    <w:rsid w:val="001674EC"/>
    <w:rsid w:val="001674F9"/>
    <w:rsid w:val="00167985"/>
    <w:rsid w:val="00167D03"/>
    <w:rsid w:val="00167FB8"/>
    <w:rsid w:val="001701D8"/>
    <w:rsid w:val="001703EB"/>
    <w:rsid w:val="001704BE"/>
    <w:rsid w:val="001717DD"/>
    <w:rsid w:val="00171897"/>
    <w:rsid w:val="00171B7C"/>
    <w:rsid w:val="00171DE5"/>
    <w:rsid w:val="00172015"/>
    <w:rsid w:val="00172146"/>
    <w:rsid w:val="001724A9"/>
    <w:rsid w:val="00172677"/>
    <w:rsid w:val="00172F7A"/>
    <w:rsid w:val="00173268"/>
    <w:rsid w:val="001737D4"/>
    <w:rsid w:val="001738D4"/>
    <w:rsid w:val="00173A3B"/>
    <w:rsid w:val="00173B59"/>
    <w:rsid w:val="00173E83"/>
    <w:rsid w:val="001746B8"/>
    <w:rsid w:val="00174E30"/>
    <w:rsid w:val="00174ED5"/>
    <w:rsid w:val="00174F4F"/>
    <w:rsid w:val="0017570E"/>
    <w:rsid w:val="00175AC1"/>
    <w:rsid w:val="00175DC5"/>
    <w:rsid w:val="00175EF6"/>
    <w:rsid w:val="0017606B"/>
    <w:rsid w:val="00176AFC"/>
    <w:rsid w:val="00176B23"/>
    <w:rsid w:val="00176F79"/>
    <w:rsid w:val="0017754E"/>
    <w:rsid w:val="00177747"/>
    <w:rsid w:val="001779C5"/>
    <w:rsid w:val="00177F4E"/>
    <w:rsid w:val="001823AC"/>
    <w:rsid w:val="00182647"/>
    <w:rsid w:val="00182C61"/>
    <w:rsid w:val="00183724"/>
    <w:rsid w:val="001838B4"/>
    <w:rsid w:val="00183AAF"/>
    <w:rsid w:val="0018422D"/>
    <w:rsid w:val="001843CC"/>
    <w:rsid w:val="001847CF"/>
    <w:rsid w:val="00184A81"/>
    <w:rsid w:val="00184BCF"/>
    <w:rsid w:val="00184F5C"/>
    <w:rsid w:val="00184F88"/>
    <w:rsid w:val="0018515A"/>
    <w:rsid w:val="001854B0"/>
    <w:rsid w:val="00185613"/>
    <w:rsid w:val="00185954"/>
    <w:rsid w:val="00185DE6"/>
    <w:rsid w:val="00186252"/>
    <w:rsid w:val="001864B1"/>
    <w:rsid w:val="00186AA9"/>
    <w:rsid w:val="00186CC3"/>
    <w:rsid w:val="00187007"/>
    <w:rsid w:val="00187DE1"/>
    <w:rsid w:val="00187E0A"/>
    <w:rsid w:val="00187F35"/>
    <w:rsid w:val="00187FF0"/>
    <w:rsid w:val="0019159E"/>
    <w:rsid w:val="00191C4D"/>
    <w:rsid w:val="00191CFA"/>
    <w:rsid w:val="00191D17"/>
    <w:rsid w:val="001925CC"/>
    <w:rsid w:val="00192BA7"/>
    <w:rsid w:val="00192E0F"/>
    <w:rsid w:val="00192F7E"/>
    <w:rsid w:val="001930A3"/>
    <w:rsid w:val="001930C1"/>
    <w:rsid w:val="00193B36"/>
    <w:rsid w:val="00193BC9"/>
    <w:rsid w:val="001944CF"/>
    <w:rsid w:val="00194542"/>
    <w:rsid w:val="00194773"/>
    <w:rsid w:val="00194D67"/>
    <w:rsid w:val="001950BA"/>
    <w:rsid w:val="00195311"/>
    <w:rsid w:val="0019542E"/>
    <w:rsid w:val="0019545E"/>
    <w:rsid w:val="0019587B"/>
    <w:rsid w:val="001958FF"/>
    <w:rsid w:val="00195CF3"/>
    <w:rsid w:val="00195D6D"/>
    <w:rsid w:val="00195E4C"/>
    <w:rsid w:val="001961C1"/>
    <w:rsid w:val="00196520"/>
    <w:rsid w:val="00196699"/>
    <w:rsid w:val="00196702"/>
    <w:rsid w:val="0019682C"/>
    <w:rsid w:val="00196E94"/>
    <w:rsid w:val="00197320"/>
    <w:rsid w:val="0019758E"/>
    <w:rsid w:val="00197A24"/>
    <w:rsid w:val="00197E55"/>
    <w:rsid w:val="001A0023"/>
    <w:rsid w:val="001A0C78"/>
    <w:rsid w:val="001A1314"/>
    <w:rsid w:val="001A1358"/>
    <w:rsid w:val="001A146E"/>
    <w:rsid w:val="001A184A"/>
    <w:rsid w:val="001A1945"/>
    <w:rsid w:val="001A1C74"/>
    <w:rsid w:val="001A2164"/>
    <w:rsid w:val="001A24CE"/>
    <w:rsid w:val="001A2B71"/>
    <w:rsid w:val="001A30DE"/>
    <w:rsid w:val="001A32CA"/>
    <w:rsid w:val="001A367C"/>
    <w:rsid w:val="001A371D"/>
    <w:rsid w:val="001A38A0"/>
    <w:rsid w:val="001A4128"/>
    <w:rsid w:val="001A4374"/>
    <w:rsid w:val="001A4BD1"/>
    <w:rsid w:val="001A545A"/>
    <w:rsid w:val="001A55A6"/>
    <w:rsid w:val="001A56C7"/>
    <w:rsid w:val="001A58C3"/>
    <w:rsid w:val="001A5A5C"/>
    <w:rsid w:val="001A622C"/>
    <w:rsid w:val="001A647C"/>
    <w:rsid w:val="001A6620"/>
    <w:rsid w:val="001A6D85"/>
    <w:rsid w:val="001A6F27"/>
    <w:rsid w:val="001A7458"/>
    <w:rsid w:val="001A7783"/>
    <w:rsid w:val="001B08B8"/>
    <w:rsid w:val="001B0E03"/>
    <w:rsid w:val="001B127E"/>
    <w:rsid w:val="001B1574"/>
    <w:rsid w:val="001B196D"/>
    <w:rsid w:val="001B1A0C"/>
    <w:rsid w:val="001B1AF9"/>
    <w:rsid w:val="001B22D8"/>
    <w:rsid w:val="001B262D"/>
    <w:rsid w:val="001B2675"/>
    <w:rsid w:val="001B27BC"/>
    <w:rsid w:val="001B2BA7"/>
    <w:rsid w:val="001B3125"/>
    <w:rsid w:val="001B313C"/>
    <w:rsid w:val="001B3404"/>
    <w:rsid w:val="001B3515"/>
    <w:rsid w:val="001B35CA"/>
    <w:rsid w:val="001B3762"/>
    <w:rsid w:val="001B38AA"/>
    <w:rsid w:val="001B3962"/>
    <w:rsid w:val="001B3A99"/>
    <w:rsid w:val="001B3B2B"/>
    <w:rsid w:val="001B3F88"/>
    <w:rsid w:val="001B4020"/>
    <w:rsid w:val="001B445A"/>
    <w:rsid w:val="001B4689"/>
    <w:rsid w:val="001B4D26"/>
    <w:rsid w:val="001B4EB8"/>
    <w:rsid w:val="001B502E"/>
    <w:rsid w:val="001B560D"/>
    <w:rsid w:val="001B56BE"/>
    <w:rsid w:val="001B5A8C"/>
    <w:rsid w:val="001B6276"/>
    <w:rsid w:val="001B6B4F"/>
    <w:rsid w:val="001B7758"/>
    <w:rsid w:val="001B7AC4"/>
    <w:rsid w:val="001B7B58"/>
    <w:rsid w:val="001C008C"/>
    <w:rsid w:val="001C06B5"/>
    <w:rsid w:val="001C0E24"/>
    <w:rsid w:val="001C0F5F"/>
    <w:rsid w:val="001C1927"/>
    <w:rsid w:val="001C1EB2"/>
    <w:rsid w:val="001C24C5"/>
    <w:rsid w:val="001C2BE8"/>
    <w:rsid w:val="001C30CD"/>
    <w:rsid w:val="001C35A3"/>
    <w:rsid w:val="001C3A5E"/>
    <w:rsid w:val="001C3AAE"/>
    <w:rsid w:val="001C3C3E"/>
    <w:rsid w:val="001C3D5A"/>
    <w:rsid w:val="001C431B"/>
    <w:rsid w:val="001C44BC"/>
    <w:rsid w:val="001C49B0"/>
    <w:rsid w:val="001C4AC0"/>
    <w:rsid w:val="001C4C70"/>
    <w:rsid w:val="001C5DC1"/>
    <w:rsid w:val="001C62C9"/>
    <w:rsid w:val="001C66C5"/>
    <w:rsid w:val="001C68BC"/>
    <w:rsid w:val="001C6932"/>
    <w:rsid w:val="001C72AF"/>
    <w:rsid w:val="001C769E"/>
    <w:rsid w:val="001C7C24"/>
    <w:rsid w:val="001D0055"/>
    <w:rsid w:val="001D07F2"/>
    <w:rsid w:val="001D0CC0"/>
    <w:rsid w:val="001D10F2"/>
    <w:rsid w:val="001D15E5"/>
    <w:rsid w:val="001D19AA"/>
    <w:rsid w:val="001D205F"/>
    <w:rsid w:val="001D289D"/>
    <w:rsid w:val="001D298F"/>
    <w:rsid w:val="001D2F39"/>
    <w:rsid w:val="001D319A"/>
    <w:rsid w:val="001D3555"/>
    <w:rsid w:val="001D3DCF"/>
    <w:rsid w:val="001D4047"/>
    <w:rsid w:val="001D446F"/>
    <w:rsid w:val="001D46CD"/>
    <w:rsid w:val="001D4AA3"/>
    <w:rsid w:val="001D4ECE"/>
    <w:rsid w:val="001D4F4C"/>
    <w:rsid w:val="001D5654"/>
    <w:rsid w:val="001D5C09"/>
    <w:rsid w:val="001D5D7E"/>
    <w:rsid w:val="001D5D84"/>
    <w:rsid w:val="001D635B"/>
    <w:rsid w:val="001D6610"/>
    <w:rsid w:val="001D6640"/>
    <w:rsid w:val="001D6666"/>
    <w:rsid w:val="001D691F"/>
    <w:rsid w:val="001D6C5B"/>
    <w:rsid w:val="001D6FC4"/>
    <w:rsid w:val="001D716E"/>
    <w:rsid w:val="001D7B85"/>
    <w:rsid w:val="001E09C1"/>
    <w:rsid w:val="001E120B"/>
    <w:rsid w:val="001E1A35"/>
    <w:rsid w:val="001E1D51"/>
    <w:rsid w:val="001E2027"/>
    <w:rsid w:val="001E236B"/>
    <w:rsid w:val="001E23B3"/>
    <w:rsid w:val="001E25B4"/>
    <w:rsid w:val="001E25B6"/>
    <w:rsid w:val="001E2A4E"/>
    <w:rsid w:val="001E2B30"/>
    <w:rsid w:val="001E2CD0"/>
    <w:rsid w:val="001E352D"/>
    <w:rsid w:val="001E37F6"/>
    <w:rsid w:val="001E3B34"/>
    <w:rsid w:val="001E3FFC"/>
    <w:rsid w:val="001E43ED"/>
    <w:rsid w:val="001E47F0"/>
    <w:rsid w:val="001E48B4"/>
    <w:rsid w:val="001E4B12"/>
    <w:rsid w:val="001E4B7E"/>
    <w:rsid w:val="001E4DCF"/>
    <w:rsid w:val="001E5006"/>
    <w:rsid w:val="001E5286"/>
    <w:rsid w:val="001E533B"/>
    <w:rsid w:val="001E59D1"/>
    <w:rsid w:val="001E5BA0"/>
    <w:rsid w:val="001E5CDF"/>
    <w:rsid w:val="001E5E87"/>
    <w:rsid w:val="001E61FE"/>
    <w:rsid w:val="001E6792"/>
    <w:rsid w:val="001E73F1"/>
    <w:rsid w:val="001E7AD4"/>
    <w:rsid w:val="001E7AF4"/>
    <w:rsid w:val="001E7C9A"/>
    <w:rsid w:val="001E7C9B"/>
    <w:rsid w:val="001F062C"/>
    <w:rsid w:val="001F0777"/>
    <w:rsid w:val="001F0C3A"/>
    <w:rsid w:val="001F0FFA"/>
    <w:rsid w:val="001F120F"/>
    <w:rsid w:val="001F1288"/>
    <w:rsid w:val="001F130F"/>
    <w:rsid w:val="001F1BC6"/>
    <w:rsid w:val="001F1D90"/>
    <w:rsid w:val="001F2809"/>
    <w:rsid w:val="001F2E93"/>
    <w:rsid w:val="001F2F33"/>
    <w:rsid w:val="001F3743"/>
    <w:rsid w:val="001F3CA7"/>
    <w:rsid w:val="001F4D86"/>
    <w:rsid w:val="001F5D1A"/>
    <w:rsid w:val="001F62C4"/>
    <w:rsid w:val="001F6399"/>
    <w:rsid w:val="001F63E0"/>
    <w:rsid w:val="001F67A0"/>
    <w:rsid w:val="001F7013"/>
    <w:rsid w:val="001F7142"/>
    <w:rsid w:val="001F7361"/>
    <w:rsid w:val="001F7632"/>
    <w:rsid w:val="001F7A6A"/>
    <w:rsid w:val="00200336"/>
    <w:rsid w:val="00200377"/>
    <w:rsid w:val="002005A6"/>
    <w:rsid w:val="0020093D"/>
    <w:rsid w:val="00200A7B"/>
    <w:rsid w:val="00200CD7"/>
    <w:rsid w:val="00201448"/>
    <w:rsid w:val="00201999"/>
    <w:rsid w:val="00201E51"/>
    <w:rsid w:val="00201EBF"/>
    <w:rsid w:val="00202513"/>
    <w:rsid w:val="00202675"/>
    <w:rsid w:val="002026D6"/>
    <w:rsid w:val="002030BE"/>
    <w:rsid w:val="00203329"/>
    <w:rsid w:val="00203454"/>
    <w:rsid w:val="00203D2B"/>
    <w:rsid w:val="00203D53"/>
    <w:rsid w:val="00204267"/>
    <w:rsid w:val="00204AAC"/>
    <w:rsid w:val="00204FD0"/>
    <w:rsid w:val="002050EA"/>
    <w:rsid w:val="002056E4"/>
    <w:rsid w:val="0020576E"/>
    <w:rsid w:val="00205BAB"/>
    <w:rsid w:val="00205CAC"/>
    <w:rsid w:val="00206936"/>
    <w:rsid w:val="00206E1C"/>
    <w:rsid w:val="00207009"/>
    <w:rsid w:val="00207B4B"/>
    <w:rsid w:val="00207C34"/>
    <w:rsid w:val="00210A5D"/>
    <w:rsid w:val="00210FCD"/>
    <w:rsid w:val="0021106E"/>
    <w:rsid w:val="0021156A"/>
    <w:rsid w:val="0021186F"/>
    <w:rsid w:val="002119BE"/>
    <w:rsid w:val="00211C04"/>
    <w:rsid w:val="00211CC8"/>
    <w:rsid w:val="0021203F"/>
    <w:rsid w:val="00212162"/>
    <w:rsid w:val="002129B1"/>
    <w:rsid w:val="00212BFC"/>
    <w:rsid w:val="00213146"/>
    <w:rsid w:val="002132A0"/>
    <w:rsid w:val="002135DF"/>
    <w:rsid w:val="002138EE"/>
    <w:rsid w:val="00213D76"/>
    <w:rsid w:val="0021419F"/>
    <w:rsid w:val="0021426D"/>
    <w:rsid w:val="00214C0C"/>
    <w:rsid w:val="00214EB4"/>
    <w:rsid w:val="00215086"/>
    <w:rsid w:val="0021576A"/>
    <w:rsid w:val="00215C4A"/>
    <w:rsid w:val="00215C83"/>
    <w:rsid w:val="00215D24"/>
    <w:rsid w:val="00216015"/>
    <w:rsid w:val="002162F6"/>
    <w:rsid w:val="0021697A"/>
    <w:rsid w:val="00217590"/>
    <w:rsid w:val="00217768"/>
    <w:rsid w:val="00217C05"/>
    <w:rsid w:val="00217F52"/>
    <w:rsid w:val="00220476"/>
    <w:rsid w:val="0022064E"/>
    <w:rsid w:val="002206A6"/>
    <w:rsid w:val="00220BD6"/>
    <w:rsid w:val="00220E10"/>
    <w:rsid w:val="00220E9E"/>
    <w:rsid w:val="002213C4"/>
    <w:rsid w:val="0022156B"/>
    <w:rsid w:val="00221A7F"/>
    <w:rsid w:val="00222088"/>
    <w:rsid w:val="002225DC"/>
    <w:rsid w:val="0022276C"/>
    <w:rsid w:val="00222B49"/>
    <w:rsid w:val="00223498"/>
    <w:rsid w:val="002235B4"/>
    <w:rsid w:val="00223A21"/>
    <w:rsid w:val="00223C09"/>
    <w:rsid w:val="00224760"/>
    <w:rsid w:val="00225687"/>
    <w:rsid w:val="00225772"/>
    <w:rsid w:val="00225ACD"/>
    <w:rsid w:val="00225E1B"/>
    <w:rsid w:val="00225EDA"/>
    <w:rsid w:val="00225F2A"/>
    <w:rsid w:val="00226036"/>
    <w:rsid w:val="00226A6A"/>
    <w:rsid w:val="00227227"/>
    <w:rsid w:val="002272C7"/>
    <w:rsid w:val="00227D38"/>
    <w:rsid w:val="00227F71"/>
    <w:rsid w:val="00227FBE"/>
    <w:rsid w:val="00230417"/>
    <w:rsid w:val="0023055C"/>
    <w:rsid w:val="00230647"/>
    <w:rsid w:val="00230708"/>
    <w:rsid w:val="002308BD"/>
    <w:rsid w:val="00230A60"/>
    <w:rsid w:val="00230D1D"/>
    <w:rsid w:val="00231230"/>
    <w:rsid w:val="00231351"/>
    <w:rsid w:val="00231352"/>
    <w:rsid w:val="0023155D"/>
    <w:rsid w:val="00231712"/>
    <w:rsid w:val="0023177B"/>
    <w:rsid w:val="00231986"/>
    <w:rsid w:val="00231B89"/>
    <w:rsid w:val="00231E0E"/>
    <w:rsid w:val="00232EF0"/>
    <w:rsid w:val="002331B2"/>
    <w:rsid w:val="0023324D"/>
    <w:rsid w:val="002337BD"/>
    <w:rsid w:val="00233FE5"/>
    <w:rsid w:val="002341EB"/>
    <w:rsid w:val="00234573"/>
    <w:rsid w:val="002345AC"/>
    <w:rsid w:val="002346C0"/>
    <w:rsid w:val="00234800"/>
    <w:rsid w:val="0023484C"/>
    <w:rsid w:val="002349CC"/>
    <w:rsid w:val="00234A52"/>
    <w:rsid w:val="00234AB2"/>
    <w:rsid w:val="002350AC"/>
    <w:rsid w:val="00235325"/>
    <w:rsid w:val="002359D3"/>
    <w:rsid w:val="002363E7"/>
    <w:rsid w:val="0023680D"/>
    <w:rsid w:val="0023682A"/>
    <w:rsid w:val="00236D08"/>
    <w:rsid w:val="00236D0C"/>
    <w:rsid w:val="00236DE8"/>
    <w:rsid w:val="00237495"/>
    <w:rsid w:val="0024004F"/>
    <w:rsid w:val="00240184"/>
    <w:rsid w:val="002409EA"/>
    <w:rsid w:val="00240BD8"/>
    <w:rsid w:val="002419D9"/>
    <w:rsid w:val="00241A5D"/>
    <w:rsid w:val="00242762"/>
    <w:rsid w:val="002433EF"/>
    <w:rsid w:val="00243BD7"/>
    <w:rsid w:val="002441C5"/>
    <w:rsid w:val="002444A4"/>
    <w:rsid w:val="002445FC"/>
    <w:rsid w:val="0024463D"/>
    <w:rsid w:val="00244671"/>
    <w:rsid w:val="00244DE6"/>
    <w:rsid w:val="00244F2E"/>
    <w:rsid w:val="0024508E"/>
    <w:rsid w:val="002453AA"/>
    <w:rsid w:val="002456E8"/>
    <w:rsid w:val="00245829"/>
    <w:rsid w:val="00245B4D"/>
    <w:rsid w:val="00245E99"/>
    <w:rsid w:val="002460B4"/>
    <w:rsid w:val="00246589"/>
    <w:rsid w:val="00246CEF"/>
    <w:rsid w:val="00246EF9"/>
    <w:rsid w:val="0024724F"/>
    <w:rsid w:val="00247264"/>
    <w:rsid w:val="00247429"/>
    <w:rsid w:val="002476F2"/>
    <w:rsid w:val="00247978"/>
    <w:rsid w:val="002479F7"/>
    <w:rsid w:val="00247C8E"/>
    <w:rsid w:val="00247D5B"/>
    <w:rsid w:val="00247F27"/>
    <w:rsid w:val="002503E9"/>
    <w:rsid w:val="00251378"/>
    <w:rsid w:val="00251794"/>
    <w:rsid w:val="0025184E"/>
    <w:rsid w:val="00251F6A"/>
    <w:rsid w:val="00252978"/>
    <w:rsid w:val="0025297A"/>
    <w:rsid w:val="002529DB"/>
    <w:rsid w:val="002529F2"/>
    <w:rsid w:val="00252B63"/>
    <w:rsid w:val="00252BCF"/>
    <w:rsid w:val="00252DA4"/>
    <w:rsid w:val="00253115"/>
    <w:rsid w:val="00253432"/>
    <w:rsid w:val="0025357E"/>
    <w:rsid w:val="00253607"/>
    <w:rsid w:val="00253743"/>
    <w:rsid w:val="00253861"/>
    <w:rsid w:val="0025443C"/>
    <w:rsid w:val="0025449B"/>
    <w:rsid w:val="0025469D"/>
    <w:rsid w:val="002546B3"/>
    <w:rsid w:val="00254795"/>
    <w:rsid w:val="00254A7A"/>
    <w:rsid w:val="00254E7A"/>
    <w:rsid w:val="00254EC4"/>
    <w:rsid w:val="00255305"/>
    <w:rsid w:val="002555B5"/>
    <w:rsid w:val="0025568D"/>
    <w:rsid w:val="00255F88"/>
    <w:rsid w:val="00256174"/>
    <w:rsid w:val="00256268"/>
    <w:rsid w:val="00256479"/>
    <w:rsid w:val="0025714B"/>
    <w:rsid w:val="002572CC"/>
    <w:rsid w:val="0025776A"/>
    <w:rsid w:val="00257C78"/>
    <w:rsid w:val="00257E73"/>
    <w:rsid w:val="00257EF6"/>
    <w:rsid w:val="00257F50"/>
    <w:rsid w:val="00260A8E"/>
    <w:rsid w:val="00260CC6"/>
    <w:rsid w:val="0026106D"/>
    <w:rsid w:val="00261EFB"/>
    <w:rsid w:val="00261F2B"/>
    <w:rsid w:val="0026234E"/>
    <w:rsid w:val="00262454"/>
    <w:rsid w:val="002626C8"/>
    <w:rsid w:val="00262879"/>
    <w:rsid w:val="00262E58"/>
    <w:rsid w:val="00263075"/>
    <w:rsid w:val="0026315A"/>
    <w:rsid w:val="002633DA"/>
    <w:rsid w:val="002634BA"/>
    <w:rsid w:val="00263648"/>
    <w:rsid w:val="00263779"/>
    <w:rsid w:val="00263AA2"/>
    <w:rsid w:val="00263CD9"/>
    <w:rsid w:val="00263E64"/>
    <w:rsid w:val="002642B0"/>
    <w:rsid w:val="00264659"/>
    <w:rsid w:val="00264A59"/>
    <w:rsid w:val="00264CAA"/>
    <w:rsid w:val="00264FC4"/>
    <w:rsid w:val="00265083"/>
    <w:rsid w:val="0026561E"/>
    <w:rsid w:val="00265A6A"/>
    <w:rsid w:val="00265B02"/>
    <w:rsid w:val="00265C06"/>
    <w:rsid w:val="00266841"/>
    <w:rsid w:val="00266860"/>
    <w:rsid w:val="00266899"/>
    <w:rsid w:val="00266A50"/>
    <w:rsid w:val="00266AAB"/>
    <w:rsid w:val="00266BC9"/>
    <w:rsid w:val="00266BDC"/>
    <w:rsid w:val="00266F49"/>
    <w:rsid w:val="00267321"/>
    <w:rsid w:val="002676CB"/>
    <w:rsid w:val="0026770B"/>
    <w:rsid w:val="002679E3"/>
    <w:rsid w:val="00267A24"/>
    <w:rsid w:val="00267E42"/>
    <w:rsid w:val="002701D8"/>
    <w:rsid w:val="002705C4"/>
    <w:rsid w:val="002706AB"/>
    <w:rsid w:val="00270D18"/>
    <w:rsid w:val="0027129A"/>
    <w:rsid w:val="002714A2"/>
    <w:rsid w:val="002718F0"/>
    <w:rsid w:val="00271922"/>
    <w:rsid w:val="00271AEA"/>
    <w:rsid w:val="0027208F"/>
    <w:rsid w:val="00272332"/>
    <w:rsid w:val="002724D1"/>
    <w:rsid w:val="00272965"/>
    <w:rsid w:val="00273442"/>
    <w:rsid w:val="002737C0"/>
    <w:rsid w:val="00273CAD"/>
    <w:rsid w:val="00274108"/>
    <w:rsid w:val="00274213"/>
    <w:rsid w:val="00274219"/>
    <w:rsid w:val="00274FAA"/>
    <w:rsid w:val="00275154"/>
    <w:rsid w:val="0027525F"/>
    <w:rsid w:val="0027534D"/>
    <w:rsid w:val="00275F95"/>
    <w:rsid w:val="00276128"/>
    <w:rsid w:val="0027683E"/>
    <w:rsid w:val="002768C3"/>
    <w:rsid w:val="00277055"/>
    <w:rsid w:val="002770DA"/>
    <w:rsid w:val="0027715F"/>
    <w:rsid w:val="00277998"/>
    <w:rsid w:val="00280010"/>
    <w:rsid w:val="00280150"/>
    <w:rsid w:val="002801B6"/>
    <w:rsid w:val="00280430"/>
    <w:rsid w:val="002805A6"/>
    <w:rsid w:val="002810D8"/>
    <w:rsid w:val="00281F9B"/>
    <w:rsid w:val="002823FA"/>
    <w:rsid w:val="00282643"/>
    <w:rsid w:val="002827A2"/>
    <w:rsid w:val="00282B3C"/>
    <w:rsid w:val="00283F8C"/>
    <w:rsid w:val="002842E9"/>
    <w:rsid w:val="0028444E"/>
    <w:rsid w:val="00284B31"/>
    <w:rsid w:val="00285361"/>
    <w:rsid w:val="00285555"/>
    <w:rsid w:val="002858C1"/>
    <w:rsid w:val="00285962"/>
    <w:rsid w:val="00285ACD"/>
    <w:rsid w:val="00285BAA"/>
    <w:rsid w:val="002861A2"/>
    <w:rsid w:val="002862D1"/>
    <w:rsid w:val="00286792"/>
    <w:rsid w:val="00286F86"/>
    <w:rsid w:val="0028722E"/>
    <w:rsid w:val="002873D2"/>
    <w:rsid w:val="0028743C"/>
    <w:rsid w:val="00287617"/>
    <w:rsid w:val="0028791C"/>
    <w:rsid w:val="00287DC1"/>
    <w:rsid w:val="00287ED2"/>
    <w:rsid w:val="00290487"/>
    <w:rsid w:val="00290BE6"/>
    <w:rsid w:val="00290CFF"/>
    <w:rsid w:val="00291186"/>
    <w:rsid w:val="002911DF"/>
    <w:rsid w:val="002917C9"/>
    <w:rsid w:val="00292472"/>
    <w:rsid w:val="00292561"/>
    <w:rsid w:val="00292A17"/>
    <w:rsid w:val="00292AE8"/>
    <w:rsid w:val="00293156"/>
    <w:rsid w:val="00293179"/>
    <w:rsid w:val="00293437"/>
    <w:rsid w:val="002938FB"/>
    <w:rsid w:val="00294308"/>
    <w:rsid w:val="00294484"/>
    <w:rsid w:val="002945A0"/>
    <w:rsid w:val="00294853"/>
    <w:rsid w:val="00294967"/>
    <w:rsid w:val="0029499D"/>
    <w:rsid w:val="002949B5"/>
    <w:rsid w:val="00295104"/>
    <w:rsid w:val="0029540E"/>
    <w:rsid w:val="002955B2"/>
    <w:rsid w:val="0029564F"/>
    <w:rsid w:val="00295704"/>
    <w:rsid w:val="00295B49"/>
    <w:rsid w:val="00295BE8"/>
    <w:rsid w:val="00295E93"/>
    <w:rsid w:val="00295FD7"/>
    <w:rsid w:val="002962B9"/>
    <w:rsid w:val="0029650B"/>
    <w:rsid w:val="00296870"/>
    <w:rsid w:val="00296C4D"/>
    <w:rsid w:val="00297273"/>
    <w:rsid w:val="002975EC"/>
    <w:rsid w:val="00297E5B"/>
    <w:rsid w:val="002A0100"/>
    <w:rsid w:val="002A0303"/>
    <w:rsid w:val="002A05FE"/>
    <w:rsid w:val="002A07F5"/>
    <w:rsid w:val="002A0838"/>
    <w:rsid w:val="002A08F7"/>
    <w:rsid w:val="002A0A28"/>
    <w:rsid w:val="002A0A6A"/>
    <w:rsid w:val="002A0F82"/>
    <w:rsid w:val="002A1A4C"/>
    <w:rsid w:val="002A1C4E"/>
    <w:rsid w:val="002A1D2A"/>
    <w:rsid w:val="002A211C"/>
    <w:rsid w:val="002A2473"/>
    <w:rsid w:val="002A24AB"/>
    <w:rsid w:val="002A2721"/>
    <w:rsid w:val="002A2AD9"/>
    <w:rsid w:val="002A2AE8"/>
    <w:rsid w:val="002A2EF6"/>
    <w:rsid w:val="002A34D3"/>
    <w:rsid w:val="002A34D5"/>
    <w:rsid w:val="002A366A"/>
    <w:rsid w:val="002A37B4"/>
    <w:rsid w:val="002A37BD"/>
    <w:rsid w:val="002A3A1C"/>
    <w:rsid w:val="002A3A55"/>
    <w:rsid w:val="002A3AA3"/>
    <w:rsid w:val="002A3F89"/>
    <w:rsid w:val="002A3F90"/>
    <w:rsid w:val="002A430E"/>
    <w:rsid w:val="002A49FA"/>
    <w:rsid w:val="002A4A2B"/>
    <w:rsid w:val="002A53DA"/>
    <w:rsid w:val="002A5514"/>
    <w:rsid w:val="002A5737"/>
    <w:rsid w:val="002A5D82"/>
    <w:rsid w:val="002A5E75"/>
    <w:rsid w:val="002A6285"/>
    <w:rsid w:val="002A6A10"/>
    <w:rsid w:val="002A6CF7"/>
    <w:rsid w:val="002A739F"/>
    <w:rsid w:val="002A7790"/>
    <w:rsid w:val="002A7E2C"/>
    <w:rsid w:val="002B0488"/>
    <w:rsid w:val="002B06E1"/>
    <w:rsid w:val="002B1446"/>
    <w:rsid w:val="002B1B3C"/>
    <w:rsid w:val="002B1E15"/>
    <w:rsid w:val="002B242F"/>
    <w:rsid w:val="002B28B5"/>
    <w:rsid w:val="002B2A8E"/>
    <w:rsid w:val="002B2C7B"/>
    <w:rsid w:val="002B32CD"/>
    <w:rsid w:val="002B3618"/>
    <w:rsid w:val="002B3BD8"/>
    <w:rsid w:val="002B3F27"/>
    <w:rsid w:val="002B411A"/>
    <w:rsid w:val="002B42B5"/>
    <w:rsid w:val="002B48A6"/>
    <w:rsid w:val="002B4FD4"/>
    <w:rsid w:val="002B5235"/>
    <w:rsid w:val="002B52B9"/>
    <w:rsid w:val="002B5834"/>
    <w:rsid w:val="002B59D4"/>
    <w:rsid w:val="002B59F7"/>
    <w:rsid w:val="002B5ECC"/>
    <w:rsid w:val="002B6136"/>
    <w:rsid w:val="002B613D"/>
    <w:rsid w:val="002B61B5"/>
    <w:rsid w:val="002B6773"/>
    <w:rsid w:val="002B6B2F"/>
    <w:rsid w:val="002B6CBC"/>
    <w:rsid w:val="002B6CF6"/>
    <w:rsid w:val="002B75CF"/>
    <w:rsid w:val="002B79C2"/>
    <w:rsid w:val="002B7B50"/>
    <w:rsid w:val="002B7B59"/>
    <w:rsid w:val="002B7C21"/>
    <w:rsid w:val="002C0140"/>
    <w:rsid w:val="002C066C"/>
    <w:rsid w:val="002C07A5"/>
    <w:rsid w:val="002C0866"/>
    <w:rsid w:val="002C09C2"/>
    <w:rsid w:val="002C1874"/>
    <w:rsid w:val="002C1EBC"/>
    <w:rsid w:val="002C1F0B"/>
    <w:rsid w:val="002C20DC"/>
    <w:rsid w:val="002C2323"/>
    <w:rsid w:val="002C286A"/>
    <w:rsid w:val="002C2A11"/>
    <w:rsid w:val="002C3152"/>
    <w:rsid w:val="002C388C"/>
    <w:rsid w:val="002C3989"/>
    <w:rsid w:val="002C3BF0"/>
    <w:rsid w:val="002C42CE"/>
    <w:rsid w:val="002C5844"/>
    <w:rsid w:val="002C5D0A"/>
    <w:rsid w:val="002C63EF"/>
    <w:rsid w:val="002C649F"/>
    <w:rsid w:val="002C65A3"/>
    <w:rsid w:val="002C6C2B"/>
    <w:rsid w:val="002C70F6"/>
    <w:rsid w:val="002C72E2"/>
    <w:rsid w:val="002C75C4"/>
    <w:rsid w:val="002C7990"/>
    <w:rsid w:val="002C7EA8"/>
    <w:rsid w:val="002D0C29"/>
    <w:rsid w:val="002D0F3B"/>
    <w:rsid w:val="002D11B9"/>
    <w:rsid w:val="002D1452"/>
    <w:rsid w:val="002D17AB"/>
    <w:rsid w:val="002D1DA9"/>
    <w:rsid w:val="002D21E1"/>
    <w:rsid w:val="002D2228"/>
    <w:rsid w:val="002D236E"/>
    <w:rsid w:val="002D2512"/>
    <w:rsid w:val="002D25B4"/>
    <w:rsid w:val="002D32CB"/>
    <w:rsid w:val="002D33A8"/>
    <w:rsid w:val="002D3C9E"/>
    <w:rsid w:val="002D3D12"/>
    <w:rsid w:val="002D40DD"/>
    <w:rsid w:val="002D4586"/>
    <w:rsid w:val="002D4921"/>
    <w:rsid w:val="002D523F"/>
    <w:rsid w:val="002D5253"/>
    <w:rsid w:val="002D57AF"/>
    <w:rsid w:val="002D62CB"/>
    <w:rsid w:val="002D6FB5"/>
    <w:rsid w:val="002D7A13"/>
    <w:rsid w:val="002E040C"/>
    <w:rsid w:val="002E08EF"/>
    <w:rsid w:val="002E095F"/>
    <w:rsid w:val="002E0A31"/>
    <w:rsid w:val="002E0D7D"/>
    <w:rsid w:val="002E0DAA"/>
    <w:rsid w:val="002E1169"/>
    <w:rsid w:val="002E126E"/>
    <w:rsid w:val="002E144C"/>
    <w:rsid w:val="002E14F4"/>
    <w:rsid w:val="002E16C8"/>
    <w:rsid w:val="002E19FB"/>
    <w:rsid w:val="002E1A7A"/>
    <w:rsid w:val="002E1A90"/>
    <w:rsid w:val="002E1F39"/>
    <w:rsid w:val="002E206F"/>
    <w:rsid w:val="002E20D4"/>
    <w:rsid w:val="002E224C"/>
    <w:rsid w:val="002E26E4"/>
    <w:rsid w:val="002E287A"/>
    <w:rsid w:val="002E2CA4"/>
    <w:rsid w:val="002E2FBE"/>
    <w:rsid w:val="002E3291"/>
    <w:rsid w:val="002E3685"/>
    <w:rsid w:val="002E381F"/>
    <w:rsid w:val="002E3E46"/>
    <w:rsid w:val="002E3ECF"/>
    <w:rsid w:val="002E406F"/>
    <w:rsid w:val="002E4185"/>
    <w:rsid w:val="002E41CA"/>
    <w:rsid w:val="002E43B9"/>
    <w:rsid w:val="002E4BBD"/>
    <w:rsid w:val="002E4C51"/>
    <w:rsid w:val="002E5037"/>
    <w:rsid w:val="002E5242"/>
    <w:rsid w:val="002E5D6C"/>
    <w:rsid w:val="002E5F4D"/>
    <w:rsid w:val="002E6126"/>
    <w:rsid w:val="002E618D"/>
    <w:rsid w:val="002E6B3F"/>
    <w:rsid w:val="002E727B"/>
    <w:rsid w:val="002E7287"/>
    <w:rsid w:val="002E75D8"/>
    <w:rsid w:val="002E76E5"/>
    <w:rsid w:val="002E77E3"/>
    <w:rsid w:val="002E7B0A"/>
    <w:rsid w:val="002E7CC4"/>
    <w:rsid w:val="002F043A"/>
    <w:rsid w:val="002F0E2D"/>
    <w:rsid w:val="002F0F9C"/>
    <w:rsid w:val="002F1257"/>
    <w:rsid w:val="002F14D9"/>
    <w:rsid w:val="002F1875"/>
    <w:rsid w:val="002F1A73"/>
    <w:rsid w:val="002F1AE0"/>
    <w:rsid w:val="002F1B2C"/>
    <w:rsid w:val="002F1B5B"/>
    <w:rsid w:val="002F1EE9"/>
    <w:rsid w:val="002F2237"/>
    <w:rsid w:val="002F2372"/>
    <w:rsid w:val="002F2376"/>
    <w:rsid w:val="002F2449"/>
    <w:rsid w:val="002F25B6"/>
    <w:rsid w:val="002F2B9D"/>
    <w:rsid w:val="002F2D6F"/>
    <w:rsid w:val="002F2E2F"/>
    <w:rsid w:val="002F38DB"/>
    <w:rsid w:val="002F3FDC"/>
    <w:rsid w:val="002F465E"/>
    <w:rsid w:val="002F4749"/>
    <w:rsid w:val="002F4B28"/>
    <w:rsid w:val="002F50B8"/>
    <w:rsid w:val="002F5392"/>
    <w:rsid w:val="002F5FD4"/>
    <w:rsid w:val="002F6785"/>
    <w:rsid w:val="002F73DD"/>
    <w:rsid w:val="002F79A2"/>
    <w:rsid w:val="002F7EC6"/>
    <w:rsid w:val="0030059A"/>
    <w:rsid w:val="003006B8"/>
    <w:rsid w:val="00300776"/>
    <w:rsid w:val="00300839"/>
    <w:rsid w:val="00300D04"/>
    <w:rsid w:val="00300F82"/>
    <w:rsid w:val="003011BC"/>
    <w:rsid w:val="0030144C"/>
    <w:rsid w:val="0030161B"/>
    <w:rsid w:val="00301D70"/>
    <w:rsid w:val="00301E86"/>
    <w:rsid w:val="00302E2B"/>
    <w:rsid w:val="00302F9F"/>
    <w:rsid w:val="00303074"/>
    <w:rsid w:val="00303A55"/>
    <w:rsid w:val="0030436B"/>
    <w:rsid w:val="003043D2"/>
    <w:rsid w:val="003043FC"/>
    <w:rsid w:val="003045C9"/>
    <w:rsid w:val="00304B8D"/>
    <w:rsid w:val="0030511A"/>
    <w:rsid w:val="003055F2"/>
    <w:rsid w:val="0030591D"/>
    <w:rsid w:val="00305BC8"/>
    <w:rsid w:val="00305D80"/>
    <w:rsid w:val="00305F9C"/>
    <w:rsid w:val="00306297"/>
    <w:rsid w:val="00306DA8"/>
    <w:rsid w:val="00306DCD"/>
    <w:rsid w:val="00306EFB"/>
    <w:rsid w:val="00307442"/>
    <w:rsid w:val="003079FE"/>
    <w:rsid w:val="00307E17"/>
    <w:rsid w:val="0031032E"/>
    <w:rsid w:val="003104E0"/>
    <w:rsid w:val="00310500"/>
    <w:rsid w:val="00310702"/>
    <w:rsid w:val="00310CB1"/>
    <w:rsid w:val="00310CC9"/>
    <w:rsid w:val="00310D8F"/>
    <w:rsid w:val="00311304"/>
    <w:rsid w:val="003117E4"/>
    <w:rsid w:val="00311F55"/>
    <w:rsid w:val="00312A01"/>
    <w:rsid w:val="00312A31"/>
    <w:rsid w:val="00312B63"/>
    <w:rsid w:val="00312FE8"/>
    <w:rsid w:val="00313776"/>
    <w:rsid w:val="003143C9"/>
    <w:rsid w:val="0031496B"/>
    <w:rsid w:val="00314D20"/>
    <w:rsid w:val="00314D99"/>
    <w:rsid w:val="0031533D"/>
    <w:rsid w:val="0031582A"/>
    <w:rsid w:val="00316475"/>
    <w:rsid w:val="0031659D"/>
    <w:rsid w:val="003169CB"/>
    <w:rsid w:val="00317283"/>
    <w:rsid w:val="00317554"/>
    <w:rsid w:val="00317635"/>
    <w:rsid w:val="003178D2"/>
    <w:rsid w:val="003179CA"/>
    <w:rsid w:val="00317FB8"/>
    <w:rsid w:val="00320539"/>
    <w:rsid w:val="00320D6F"/>
    <w:rsid w:val="00320FB8"/>
    <w:rsid w:val="00321098"/>
    <w:rsid w:val="003211F7"/>
    <w:rsid w:val="0032144C"/>
    <w:rsid w:val="0032215F"/>
    <w:rsid w:val="003221D9"/>
    <w:rsid w:val="003222C8"/>
    <w:rsid w:val="00322657"/>
    <w:rsid w:val="00322886"/>
    <w:rsid w:val="00322E69"/>
    <w:rsid w:val="00323237"/>
    <w:rsid w:val="003234A4"/>
    <w:rsid w:val="00323F89"/>
    <w:rsid w:val="00324030"/>
    <w:rsid w:val="003240EC"/>
    <w:rsid w:val="00324101"/>
    <w:rsid w:val="003246BA"/>
    <w:rsid w:val="00324D52"/>
    <w:rsid w:val="0032518F"/>
    <w:rsid w:val="00325CEC"/>
    <w:rsid w:val="00325E26"/>
    <w:rsid w:val="003260FC"/>
    <w:rsid w:val="0032614A"/>
    <w:rsid w:val="0032674D"/>
    <w:rsid w:val="00326C9A"/>
    <w:rsid w:val="00326CA5"/>
    <w:rsid w:val="00326FFD"/>
    <w:rsid w:val="003271F4"/>
    <w:rsid w:val="0032770C"/>
    <w:rsid w:val="00327A0A"/>
    <w:rsid w:val="00327DCA"/>
    <w:rsid w:val="00327E4F"/>
    <w:rsid w:val="0033008E"/>
    <w:rsid w:val="00331DF4"/>
    <w:rsid w:val="00331EAC"/>
    <w:rsid w:val="003321F1"/>
    <w:rsid w:val="003326CC"/>
    <w:rsid w:val="00332825"/>
    <w:rsid w:val="00332951"/>
    <w:rsid w:val="003331D4"/>
    <w:rsid w:val="003332DC"/>
    <w:rsid w:val="00333374"/>
    <w:rsid w:val="003334C0"/>
    <w:rsid w:val="00333705"/>
    <w:rsid w:val="0033372B"/>
    <w:rsid w:val="003337CC"/>
    <w:rsid w:val="003338DF"/>
    <w:rsid w:val="00333C49"/>
    <w:rsid w:val="00333D1B"/>
    <w:rsid w:val="00334042"/>
    <w:rsid w:val="003342C0"/>
    <w:rsid w:val="00334361"/>
    <w:rsid w:val="00334D73"/>
    <w:rsid w:val="00334E60"/>
    <w:rsid w:val="00334E63"/>
    <w:rsid w:val="003352C7"/>
    <w:rsid w:val="003354EC"/>
    <w:rsid w:val="00335966"/>
    <w:rsid w:val="00335A01"/>
    <w:rsid w:val="00335C8D"/>
    <w:rsid w:val="00335EF0"/>
    <w:rsid w:val="00336234"/>
    <w:rsid w:val="0033699E"/>
    <w:rsid w:val="00336A74"/>
    <w:rsid w:val="00336B5C"/>
    <w:rsid w:val="00336E38"/>
    <w:rsid w:val="0033739F"/>
    <w:rsid w:val="003373D7"/>
    <w:rsid w:val="00337B5B"/>
    <w:rsid w:val="00337D6E"/>
    <w:rsid w:val="0034002F"/>
    <w:rsid w:val="00340ADF"/>
    <w:rsid w:val="00341072"/>
    <w:rsid w:val="003412B0"/>
    <w:rsid w:val="003412D9"/>
    <w:rsid w:val="00341909"/>
    <w:rsid w:val="00341C69"/>
    <w:rsid w:val="00341EF5"/>
    <w:rsid w:val="00341FBE"/>
    <w:rsid w:val="00342166"/>
    <w:rsid w:val="003422B6"/>
    <w:rsid w:val="003427FB"/>
    <w:rsid w:val="0034299E"/>
    <w:rsid w:val="00342DF0"/>
    <w:rsid w:val="00343198"/>
    <w:rsid w:val="00343358"/>
    <w:rsid w:val="003437B3"/>
    <w:rsid w:val="00343938"/>
    <w:rsid w:val="00343954"/>
    <w:rsid w:val="00343BC6"/>
    <w:rsid w:val="00344432"/>
    <w:rsid w:val="00344500"/>
    <w:rsid w:val="0034453C"/>
    <w:rsid w:val="00344B6F"/>
    <w:rsid w:val="00344B9C"/>
    <w:rsid w:val="00344F12"/>
    <w:rsid w:val="0034538E"/>
    <w:rsid w:val="0034552F"/>
    <w:rsid w:val="00345561"/>
    <w:rsid w:val="003458A6"/>
    <w:rsid w:val="00346013"/>
    <w:rsid w:val="0034625D"/>
    <w:rsid w:val="0034632C"/>
    <w:rsid w:val="003464A7"/>
    <w:rsid w:val="003466AA"/>
    <w:rsid w:val="00346701"/>
    <w:rsid w:val="00346B2C"/>
    <w:rsid w:val="00347866"/>
    <w:rsid w:val="003478FA"/>
    <w:rsid w:val="00347A76"/>
    <w:rsid w:val="003500FF"/>
    <w:rsid w:val="003517E0"/>
    <w:rsid w:val="0035231D"/>
    <w:rsid w:val="00352334"/>
    <w:rsid w:val="0035261A"/>
    <w:rsid w:val="003528FB"/>
    <w:rsid w:val="00352F44"/>
    <w:rsid w:val="00352FBD"/>
    <w:rsid w:val="003532E4"/>
    <w:rsid w:val="00353D38"/>
    <w:rsid w:val="003547A3"/>
    <w:rsid w:val="003547B7"/>
    <w:rsid w:val="003548FC"/>
    <w:rsid w:val="00354E1C"/>
    <w:rsid w:val="003553CA"/>
    <w:rsid w:val="003555D5"/>
    <w:rsid w:val="00356047"/>
    <w:rsid w:val="00356BBC"/>
    <w:rsid w:val="00356D81"/>
    <w:rsid w:val="00356DB1"/>
    <w:rsid w:val="00357225"/>
    <w:rsid w:val="00357582"/>
    <w:rsid w:val="00357D29"/>
    <w:rsid w:val="003601A5"/>
    <w:rsid w:val="0036084E"/>
    <w:rsid w:val="003611AB"/>
    <w:rsid w:val="00361548"/>
    <w:rsid w:val="00361BC5"/>
    <w:rsid w:val="00362555"/>
    <w:rsid w:val="00362A75"/>
    <w:rsid w:val="00362C09"/>
    <w:rsid w:val="00362C3D"/>
    <w:rsid w:val="00362D19"/>
    <w:rsid w:val="00363171"/>
    <w:rsid w:val="003631D2"/>
    <w:rsid w:val="00363469"/>
    <w:rsid w:val="00363698"/>
    <w:rsid w:val="00363C5A"/>
    <w:rsid w:val="00363CAD"/>
    <w:rsid w:val="00364253"/>
    <w:rsid w:val="00364B38"/>
    <w:rsid w:val="00365C31"/>
    <w:rsid w:val="00365C70"/>
    <w:rsid w:val="003672CB"/>
    <w:rsid w:val="00367307"/>
    <w:rsid w:val="00367A35"/>
    <w:rsid w:val="003700C4"/>
    <w:rsid w:val="00370102"/>
    <w:rsid w:val="00370883"/>
    <w:rsid w:val="00370B25"/>
    <w:rsid w:val="003710B8"/>
    <w:rsid w:val="00371106"/>
    <w:rsid w:val="003711E8"/>
    <w:rsid w:val="003712FF"/>
    <w:rsid w:val="0037130B"/>
    <w:rsid w:val="00371546"/>
    <w:rsid w:val="003716C5"/>
    <w:rsid w:val="003717A8"/>
    <w:rsid w:val="003717C6"/>
    <w:rsid w:val="00371FEA"/>
    <w:rsid w:val="003720BF"/>
    <w:rsid w:val="0037235F"/>
    <w:rsid w:val="003724A7"/>
    <w:rsid w:val="00372529"/>
    <w:rsid w:val="0037299A"/>
    <w:rsid w:val="00372C24"/>
    <w:rsid w:val="00372EEE"/>
    <w:rsid w:val="0037312E"/>
    <w:rsid w:val="00373280"/>
    <w:rsid w:val="0037331E"/>
    <w:rsid w:val="00373743"/>
    <w:rsid w:val="00373B5A"/>
    <w:rsid w:val="00373F6B"/>
    <w:rsid w:val="00373F95"/>
    <w:rsid w:val="003740C7"/>
    <w:rsid w:val="00374DAE"/>
    <w:rsid w:val="0037506C"/>
    <w:rsid w:val="00375232"/>
    <w:rsid w:val="0037560C"/>
    <w:rsid w:val="0037574C"/>
    <w:rsid w:val="00375AB7"/>
    <w:rsid w:val="00375BCB"/>
    <w:rsid w:val="00375F40"/>
    <w:rsid w:val="0037618E"/>
    <w:rsid w:val="0037684C"/>
    <w:rsid w:val="00376D06"/>
    <w:rsid w:val="00377847"/>
    <w:rsid w:val="00380063"/>
    <w:rsid w:val="003803A0"/>
    <w:rsid w:val="00380451"/>
    <w:rsid w:val="003804E4"/>
    <w:rsid w:val="00380BBA"/>
    <w:rsid w:val="00380D01"/>
    <w:rsid w:val="0038158B"/>
    <w:rsid w:val="0038189F"/>
    <w:rsid w:val="00381DD8"/>
    <w:rsid w:val="003820AF"/>
    <w:rsid w:val="00382136"/>
    <w:rsid w:val="00382563"/>
    <w:rsid w:val="00383181"/>
    <w:rsid w:val="003845B8"/>
    <w:rsid w:val="00384AAA"/>
    <w:rsid w:val="00385042"/>
    <w:rsid w:val="0038509E"/>
    <w:rsid w:val="003851A2"/>
    <w:rsid w:val="003851D6"/>
    <w:rsid w:val="0038528E"/>
    <w:rsid w:val="003856D3"/>
    <w:rsid w:val="00385A94"/>
    <w:rsid w:val="00385C91"/>
    <w:rsid w:val="00385FCF"/>
    <w:rsid w:val="00386026"/>
    <w:rsid w:val="00386466"/>
    <w:rsid w:val="00386C71"/>
    <w:rsid w:val="00386E7D"/>
    <w:rsid w:val="00386F37"/>
    <w:rsid w:val="0038700E"/>
    <w:rsid w:val="003871DB"/>
    <w:rsid w:val="0038765E"/>
    <w:rsid w:val="00390103"/>
    <w:rsid w:val="00390368"/>
    <w:rsid w:val="00390808"/>
    <w:rsid w:val="00391312"/>
    <w:rsid w:val="00391A51"/>
    <w:rsid w:val="00391AB7"/>
    <w:rsid w:val="00391B18"/>
    <w:rsid w:val="00391DC0"/>
    <w:rsid w:val="003922ED"/>
    <w:rsid w:val="00392374"/>
    <w:rsid w:val="003923B5"/>
    <w:rsid w:val="00392C71"/>
    <w:rsid w:val="00392DFE"/>
    <w:rsid w:val="00392F2C"/>
    <w:rsid w:val="0039313A"/>
    <w:rsid w:val="0039333A"/>
    <w:rsid w:val="003933DA"/>
    <w:rsid w:val="00393736"/>
    <w:rsid w:val="00394475"/>
    <w:rsid w:val="0039465F"/>
    <w:rsid w:val="00394725"/>
    <w:rsid w:val="00394BD8"/>
    <w:rsid w:val="00394C47"/>
    <w:rsid w:val="00394FA4"/>
    <w:rsid w:val="00395440"/>
    <w:rsid w:val="00395679"/>
    <w:rsid w:val="00395950"/>
    <w:rsid w:val="00395AD6"/>
    <w:rsid w:val="00395B2F"/>
    <w:rsid w:val="00395ED2"/>
    <w:rsid w:val="003961DB"/>
    <w:rsid w:val="0039624E"/>
    <w:rsid w:val="003965E0"/>
    <w:rsid w:val="00396606"/>
    <w:rsid w:val="00396CFD"/>
    <w:rsid w:val="00396E11"/>
    <w:rsid w:val="0039751D"/>
    <w:rsid w:val="00397588"/>
    <w:rsid w:val="003A01C6"/>
    <w:rsid w:val="003A01F3"/>
    <w:rsid w:val="003A090F"/>
    <w:rsid w:val="003A0D1C"/>
    <w:rsid w:val="003A0F2A"/>
    <w:rsid w:val="003A173A"/>
    <w:rsid w:val="003A1B5B"/>
    <w:rsid w:val="003A1EEE"/>
    <w:rsid w:val="003A2204"/>
    <w:rsid w:val="003A223A"/>
    <w:rsid w:val="003A2459"/>
    <w:rsid w:val="003A29A4"/>
    <w:rsid w:val="003A2A3A"/>
    <w:rsid w:val="003A2AE9"/>
    <w:rsid w:val="003A2C3F"/>
    <w:rsid w:val="003A2F47"/>
    <w:rsid w:val="003A3085"/>
    <w:rsid w:val="003A3355"/>
    <w:rsid w:val="003A388E"/>
    <w:rsid w:val="003A3D6D"/>
    <w:rsid w:val="003A47C6"/>
    <w:rsid w:val="003A47CC"/>
    <w:rsid w:val="003A52D1"/>
    <w:rsid w:val="003A5733"/>
    <w:rsid w:val="003A6158"/>
    <w:rsid w:val="003A67FF"/>
    <w:rsid w:val="003A6A8E"/>
    <w:rsid w:val="003A715D"/>
    <w:rsid w:val="003A7893"/>
    <w:rsid w:val="003A7E7A"/>
    <w:rsid w:val="003B01B2"/>
    <w:rsid w:val="003B020C"/>
    <w:rsid w:val="003B0477"/>
    <w:rsid w:val="003B05C7"/>
    <w:rsid w:val="003B09FA"/>
    <w:rsid w:val="003B1417"/>
    <w:rsid w:val="003B154B"/>
    <w:rsid w:val="003B15E5"/>
    <w:rsid w:val="003B1759"/>
    <w:rsid w:val="003B22EB"/>
    <w:rsid w:val="003B2603"/>
    <w:rsid w:val="003B2C22"/>
    <w:rsid w:val="003B30B6"/>
    <w:rsid w:val="003B3DD4"/>
    <w:rsid w:val="003B3EF8"/>
    <w:rsid w:val="003B45A9"/>
    <w:rsid w:val="003B50AB"/>
    <w:rsid w:val="003B51D2"/>
    <w:rsid w:val="003B52F8"/>
    <w:rsid w:val="003B54A1"/>
    <w:rsid w:val="003B5755"/>
    <w:rsid w:val="003B5E75"/>
    <w:rsid w:val="003B60F2"/>
    <w:rsid w:val="003B615B"/>
    <w:rsid w:val="003B649F"/>
    <w:rsid w:val="003B6BA4"/>
    <w:rsid w:val="003B73BE"/>
    <w:rsid w:val="003B7F23"/>
    <w:rsid w:val="003C011E"/>
    <w:rsid w:val="003C0424"/>
    <w:rsid w:val="003C0742"/>
    <w:rsid w:val="003C0C71"/>
    <w:rsid w:val="003C0ED8"/>
    <w:rsid w:val="003C1691"/>
    <w:rsid w:val="003C190B"/>
    <w:rsid w:val="003C1A4D"/>
    <w:rsid w:val="003C1A6B"/>
    <w:rsid w:val="003C1E18"/>
    <w:rsid w:val="003C2210"/>
    <w:rsid w:val="003C2444"/>
    <w:rsid w:val="003C2696"/>
    <w:rsid w:val="003C2A08"/>
    <w:rsid w:val="003C2ABB"/>
    <w:rsid w:val="003C2F47"/>
    <w:rsid w:val="003C3196"/>
    <w:rsid w:val="003C3A11"/>
    <w:rsid w:val="003C4082"/>
    <w:rsid w:val="003C5404"/>
    <w:rsid w:val="003C56B9"/>
    <w:rsid w:val="003C59E9"/>
    <w:rsid w:val="003C61FD"/>
    <w:rsid w:val="003C6240"/>
    <w:rsid w:val="003C67F3"/>
    <w:rsid w:val="003C686A"/>
    <w:rsid w:val="003C688A"/>
    <w:rsid w:val="003C70FB"/>
    <w:rsid w:val="003C77A3"/>
    <w:rsid w:val="003C7F55"/>
    <w:rsid w:val="003C7FBC"/>
    <w:rsid w:val="003D02B8"/>
    <w:rsid w:val="003D0BD5"/>
    <w:rsid w:val="003D0C29"/>
    <w:rsid w:val="003D14A1"/>
    <w:rsid w:val="003D159E"/>
    <w:rsid w:val="003D15E1"/>
    <w:rsid w:val="003D1730"/>
    <w:rsid w:val="003D1741"/>
    <w:rsid w:val="003D193F"/>
    <w:rsid w:val="003D1A98"/>
    <w:rsid w:val="003D2237"/>
    <w:rsid w:val="003D29DA"/>
    <w:rsid w:val="003D29E2"/>
    <w:rsid w:val="003D2AD8"/>
    <w:rsid w:val="003D3572"/>
    <w:rsid w:val="003D37D5"/>
    <w:rsid w:val="003D3EC7"/>
    <w:rsid w:val="003D4180"/>
    <w:rsid w:val="003D482E"/>
    <w:rsid w:val="003D484A"/>
    <w:rsid w:val="003D4D86"/>
    <w:rsid w:val="003D5214"/>
    <w:rsid w:val="003D576E"/>
    <w:rsid w:val="003D5A60"/>
    <w:rsid w:val="003D5A86"/>
    <w:rsid w:val="003D5B1D"/>
    <w:rsid w:val="003D5C2C"/>
    <w:rsid w:val="003D5ECB"/>
    <w:rsid w:val="003D611D"/>
    <w:rsid w:val="003D6219"/>
    <w:rsid w:val="003D660A"/>
    <w:rsid w:val="003D707E"/>
    <w:rsid w:val="003D72F7"/>
    <w:rsid w:val="003D756D"/>
    <w:rsid w:val="003D7BD9"/>
    <w:rsid w:val="003E0020"/>
    <w:rsid w:val="003E0040"/>
    <w:rsid w:val="003E0308"/>
    <w:rsid w:val="003E04B8"/>
    <w:rsid w:val="003E085B"/>
    <w:rsid w:val="003E0E09"/>
    <w:rsid w:val="003E10B9"/>
    <w:rsid w:val="003E130D"/>
    <w:rsid w:val="003E1A94"/>
    <w:rsid w:val="003E1CD6"/>
    <w:rsid w:val="003E262A"/>
    <w:rsid w:val="003E2B8A"/>
    <w:rsid w:val="003E2D09"/>
    <w:rsid w:val="003E3730"/>
    <w:rsid w:val="003E3BF8"/>
    <w:rsid w:val="003E3F6C"/>
    <w:rsid w:val="003E3F83"/>
    <w:rsid w:val="003E45AD"/>
    <w:rsid w:val="003E4688"/>
    <w:rsid w:val="003E4BE9"/>
    <w:rsid w:val="003E4C6C"/>
    <w:rsid w:val="003E5A69"/>
    <w:rsid w:val="003E645E"/>
    <w:rsid w:val="003E649B"/>
    <w:rsid w:val="003E6BB9"/>
    <w:rsid w:val="003E6D80"/>
    <w:rsid w:val="003E74A2"/>
    <w:rsid w:val="003E754E"/>
    <w:rsid w:val="003F0205"/>
    <w:rsid w:val="003F028C"/>
    <w:rsid w:val="003F068D"/>
    <w:rsid w:val="003F08EA"/>
    <w:rsid w:val="003F0975"/>
    <w:rsid w:val="003F12E5"/>
    <w:rsid w:val="003F15DC"/>
    <w:rsid w:val="003F168D"/>
    <w:rsid w:val="003F1809"/>
    <w:rsid w:val="003F18AD"/>
    <w:rsid w:val="003F1B99"/>
    <w:rsid w:val="003F1D40"/>
    <w:rsid w:val="003F1F10"/>
    <w:rsid w:val="003F23E2"/>
    <w:rsid w:val="003F26A7"/>
    <w:rsid w:val="003F2BB9"/>
    <w:rsid w:val="003F3300"/>
    <w:rsid w:val="003F412B"/>
    <w:rsid w:val="003F4284"/>
    <w:rsid w:val="003F4586"/>
    <w:rsid w:val="003F49D3"/>
    <w:rsid w:val="003F49E1"/>
    <w:rsid w:val="003F4B8D"/>
    <w:rsid w:val="003F510E"/>
    <w:rsid w:val="003F53AB"/>
    <w:rsid w:val="003F5938"/>
    <w:rsid w:val="003F5A55"/>
    <w:rsid w:val="003F5A58"/>
    <w:rsid w:val="003F61F3"/>
    <w:rsid w:val="003F6828"/>
    <w:rsid w:val="003F6BA3"/>
    <w:rsid w:val="003F6C13"/>
    <w:rsid w:val="003F6C9A"/>
    <w:rsid w:val="003F714C"/>
    <w:rsid w:val="003F73A5"/>
    <w:rsid w:val="003F77E4"/>
    <w:rsid w:val="003F79B8"/>
    <w:rsid w:val="003F7D75"/>
    <w:rsid w:val="003F7DD6"/>
    <w:rsid w:val="003F7E1F"/>
    <w:rsid w:val="00400354"/>
    <w:rsid w:val="00400C77"/>
    <w:rsid w:val="00400F79"/>
    <w:rsid w:val="004011C5"/>
    <w:rsid w:val="004012F3"/>
    <w:rsid w:val="004017B5"/>
    <w:rsid w:val="00401965"/>
    <w:rsid w:val="00401F11"/>
    <w:rsid w:val="00402266"/>
    <w:rsid w:val="00402356"/>
    <w:rsid w:val="00402539"/>
    <w:rsid w:val="0040301E"/>
    <w:rsid w:val="0040301F"/>
    <w:rsid w:val="00403068"/>
    <w:rsid w:val="004037A1"/>
    <w:rsid w:val="0040387F"/>
    <w:rsid w:val="00403DE3"/>
    <w:rsid w:val="00403EA4"/>
    <w:rsid w:val="004044C8"/>
    <w:rsid w:val="004044D8"/>
    <w:rsid w:val="004047E7"/>
    <w:rsid w:val="00404CE5"/>
    <w:rsid w:val="00404D70"/>
    <w:rsid w:val="00404E79"/>
    <w:rsid w:val="00404FEE"/>
    <w:rsid w:val="004054C4"/>
    <w:rsid w:val="004054EF"/>
    <w:rsid w:val="00405551"/>
    <w:rsid w:val="0040556C"/>
    <w:rsid w:val="00405795"/>
    <w:rsid w:val="00405A43"/>
    <w:rsid w:val="004060BE"/>
    <w:rsid w:val="00406750"/>
    <w:rsid w:val="00406B27"/>
    <w:rsid w:val="004071F8"/>
    <w:rsid w:val="0040736C"/>
    <w:rsid w:val="004074C2"/>
    <w:rsid w:val="00410334"/>
    <w:rsid w:val="004105C4"/>
    <w:rsid w:val="004109CB"/>
    <w:rsid w:val="00410BE3"/>
    <w:rsid w:val="00410C7C"/>
    <w:rsid w:val="00410D87"/>
    <w:rsid w:val="0041148F"/>
    <w:rsid w:val="00411608"/>
    <w:rsid w:val="00412588"/>
    <w:rsid w:val="0041270C"/>
    <w:rsid w:val="00412AAC"/>
    <w:rsid w:val="004132F8"/>
    <w:rsid w:val="004137CC"/>
    <w:rsid w:val="00413817"/>
    <w:rsid w:val="004138F8"/>
    <w:rsid w:val="0041399B"/>
    <w:rsid w:val="00413CB2"/>
    <w:rsid w:val="00413D5E"/>
    <w:rsid w:val="00414263"/>
    <w:rsid w:val="004142A8"/>
    <w:rsid w:val="0041442F"/>
    <w:rsid w:val="004144F7"/>
    <w:rsid w:val="004146EC"/>
    <w:rsid w:val="00414B70"/>
    <w:rsid w:val="00414DCF"/>
    <w:rsid w:val="00414EE9"/>
    <w:rsid w:val="00414F54"/>
    <w:rsid w:val="00415065"/>
    <w:rsid w:val="004150DC"/>
    <w:rsid w:val="004152E7"/>
    <w:rsid w:val="00415940"/>
    <w:rsid w:val="00415C40"/>
    <w:rsid w:val="00415F15"/>
    <w:rsid w:val="0041621D"/>
    <w:rsid w:val="004163E8"/>
    <w:rsid w:val="0041660D"/>
    <w:rsid w:val="00416658"/>
    <w:rsid w:val="00416892"/>
    <w:rsid w:val="004170F7"/>
    <w:rsid w:val="00417229"/>
    <w:rsid w:val="00417A69"/>
    <w:rsid w:val="00417EB4"/>
    <w:rsid w:val="0042024A"/>
    <w:rsid w:val="00420CA9"/>
    <w:rsid w:val="00421512"/>
    <w:rsid w:val="00421895"/>
    <w:rsid w:val="00421F76"/>
    <w:rsid w:val="004223B3"/>
    <w:rsid w:val="0042262B"/>
    <w:rsid w:val="00422F90"/>
    <w:rsid w:val="0042305D"/>
    <w:rsid w:val="00423731"/>
    <w:rsid w:val="00423AFF"/>
    <w:rsid w:val="00423F03"/>
    <w:rsid w:val="00424437"/>
    <w:rsid w:val="0042448F"/>
    <w:rsid w:val="00424853"/>
    <w:rsid w:val="00425153"/>
    <w:rsid w:val="0042540B"/>
    <w:rsid w:val="004257EA"/>
    <w:rsid w:val="00425A89"/>
    <w:rsid w:val="004260A3"/>
    <w:rsid w:val="004262D6"/>
    <w:rsid w:val="004263D5"/>
    <w:rsid w:val="00426490"/>
    <w:rsid w:val="004264CB"/>
    <w:rsid w:val="00426CEB"/>
    <w:rsid w:val="00426FCC"/>
    <w:rsid w:val="00427274"/>
    <w:rsid w:val="0042745C"/>
    <w:rsid w:val="004277FC"/>
    <w:rsid w:val="0042780C"/>
    <w:rsid w:val="00427925"/>
    <w:rsid w:val="00427CAF"/>
    <w:rsid w:val="00430091"/>
    <w:rsid w:val="004302B0"/>
    <w:rsid w:val="0043066D"/>
    <w:rsid w:val="00430838"/>
    <w:rsid w:val="00430C8B"/>
    <w:rsid w:val="00431406"/>
    <w:rsid w:val="00431585"/>
    <w:rsid w:val="00431843"/>
    <w:rsid w:val="00431A0F"/>
    <w:rsid w:val="00431B20"/>
    <w:rsid w:val="00431E35"/>
    <w:rsid w:val="0043224E"/>
    <w:rsid w:val="00432321"/>
    <w:rsid w:val="004323D0"/>
    <w:rsid w:val="00432F18"/>
    <w:rsid w:val="00433582"/>
    <w:rsid w:val="00433E53"/>
    <w:rsid w:val="00434936"/>
    <w:rsid w:val="004351E6"/>
    <w:rsid w:val="004351F7"/>
    <w:rsid w:val="00436097"/>
    <w:rsid w:val="00436605"/>
    <w:rsid w:val="004375A1"/>
    <w:rsid w:val="00437966"/>
    <w:rsid w:val="00437C54"/>
    <w:rsid w:val="00437F9D"/>
    <w:rsid w:val="004407E2"/>
    <w:rsid w:val="00441224"/>
    <w:rsid w:val="00441442"/>
    <w:rsid w:val="00441908"/>
    <w:rsid w:val="0044194E"/>
    <w:rsid w:val="00441D4C"/>
    <w:rsid w:val="00441FE8"/>
    <w:rsid w:val="004421A3"/>
    <w:rsid w:val="004422EF"/>
    <w:rsid w:val="004425EF"/>
    <w:rsid w:val="0044292A"/>
    <w:rsid w:val="00442A2E"/>
    <w:rsid w:val="00442F9F"/>
    <w:rsid w:val="00443003"/>
    <w:rsid w:val="00443144"/>
    <w:rsid w:val="004437B1"/>
    <w:rsid w:val="00443A03"/>
    <w:rsid w:val="00443B5D"/>
    <w:rsid w:val="00443FD4"/>
    <w:rsid w:val="00444647"/>
    <w:rsid w:val="004446F7"/>
    <w:rsid w:val="0044474E"/>
    <w:rsid w:val="00444AC6"/>
    <w:rsid w:val="00444F94"/>
    <w:rsid w:val="00445003"/>
    <w:rsid w:val="0044551C"/>
    <w:rsid w:val="004456E3"/>
    <w:rsid w:val="00445AA0"/>
    <w:rsid w:val="00445C5A"/>
    <w:rsid w:val="00445DBB"/>
    <w:rsid w:val="00445E6E"/>
    <w:rsid w:val="004460D6"/>
    <w:rsid w:val="004463BB"/>
    <w:rsid w:val="004464C8"/>
    <w:rsid w:val="00446955"/>
    <w:rsid w:val="00446FA3"/>
    <w:rsid w:val="00447284"/>
    <w:rsid w:val="00447AD5"/>
    <w:rsid w:val="0045011F"/>
    <w:rsid w:val="004503AA"/>
    <w:rsid w:val="004505E2"/>
    <w:rsid w:val="00450C52"/>
    <w:rsid w:val="00450D73"/>
    <w:rsid w:val="004512FC"/>
    <w:rsid w:val="00451319"/>
    <w:rsid w:val="004515AA"/>
    <w:rsid w:val="0045163A"/>
    <w:rsid w:val="004516F1"/>
    <w:rsid w:val="004518D4"/>
    <w:rsid w:val="00451A14"/>
    <w:rsid w:val="00451A2D"/>
    <w:rsid w:val="00451ED4"/>
    <w:rsid w:val="00451EE1"/>
    <w:rsid w:val="0045244D"/>
    <w:rsid w:val="00452806"/>
    <w:rsid w:val="00452A71"/>
    <w:rsid w:val="00452D5A"/>
    <w:rsid w:val="00453540"/>
    <w:rsid w:val="004536E4"/>
    <w:rsid w:val="00453A75"/>
    <w:rsid w:val="00453CB7"/>
    <w:rsid w:val="00454209"/>
    <w:rsid w:val="00454543"/>
    <w:rsid w:val="004545BD"/>
    <w:rsid w:val="00454792"/>
    <w:rsid w:val="0045496B"/>
    <w:rsid w:val="00454A37"/>
    <w:rsid w:val="0045508D"/>
    <w:rsid w:val="0045563E"/>
    <w:rsid w:val="00455AA9"/>
    <w:rsid w:val="00455AE4"/>
    <w:rsid w:val="00455D4A"/>
    <w:rsid w:val="00456434"/>
    <w:rsid w:val="00456567"/>
    <w:rsid w:val="004565AF"/>
    <w:rsid w:val="004568D9"/>
    <w:rsid w:val="0045729C"/>
    <w:rsid w:val="00457403"/>
    <w:rsid w:val="0045759E"/>
    <w:rsid w:val="00457BF5"/>
    <w:rsid w:val="00457D0B"/>
    <w:rsid w:val="00457D23"/>
    <w:rsid w:val="00460096"/>
    <w:rsid w:val="004604FF"/>
    <w:rsid w:val="00460578"/>
    <w:rsid w:val="00460810"/>
    <w:rsid w:val="00460BE1"/>
    <w:rsid w:val="004614A1"/>
    <w:rsid w:val="0046164F"/>
    <w:rsid w:val="00461D01"/>
    <w:rsid w:val="0046219F"/>
    <w:rsid w:val="004630CD"/>
    <w:rsid w:val="0046322B"/>
    <w:rsid w:val="004632B6"/>
    <w:rsid w:val="004632F5"/>
    <w:rsid w:val="00463848"/>
    <w:rsid w:val="004639CA"/>
    <w:rsid w:val="00465349"/>
    <w:rsid w:val="00465410"/>
    <w:rsid w:val="004654B1"/>
    <w:rsid w:val="00465568"/>
    <w:rsid w:val="004655E6"/>
    <w:rsid w:val="0046563B"/>
    <w:rsid w:val="004657F6"/>
    <w:rsid w:val="004659DB"/>
    <w:rsid w:val="00465AFA"/>
    <w:rsid w:val="004660D2"/>
    <w:rsid w:val="00466220"/>
    <w:rsid w:val="004663B0"/>
    <w:rsid w:val="00466EFD"/>
    <w:rsid w:val="00466F3E"/>
    <w:rsid w:val="00467303"/>
    <w:rsid w:val="00467A6A"/>
    <w:rsid w:val="00467CB5"/>
    <w:rsid w:val="00467DC2"/>
    <w:rsid w:val="004707E6"/>
    <w:rsid w:val="00470C25"/>
    <w:rsid w:val="00470DD4"/>
    <w:rsid w:val="00470DE7"/>
    <w:rsid w:val="00471AFA"/>
    <w:rsid w:val="0047265C"/>
    <w:rsid w:val="00472855"/>
    <w:rsid w:val="00472B58"/>
    <w:rsid w:val="004734C9"/>
    <w:rsid w:val="00473778"/>
    <w:rsid w:val="00473D11"/>
    <w:rsid w:val="00473F1A"/>
    <w:rsid w:val="0047473C"/>
    <w:rsid w:val="00474946"/>
    <w:rsid w:val="00474B56"/>
    <w:rsid w:val="00474B8E"/>
    <w:rsid w:val="00474E84"/>
    <w:rsid w:val="00474EB2"/>
    <w:rsid w:val="0047518B"/>
    <w:rsid w:val="00475288"/>
    <w:rsid w:val="0047551F"/>
    <w:rsid w:val="00475A41"/>
    <w:rsid w:val="00475C4E"/>
    <w:rsid w:val="004760F6"/>
    <w:rsid w:val="00476B7C"/>
    <w:rsid w:val="00476FDE"/>
    <w:rsid w:val="00477795"/>
    <w:rsid w:val="004778B1"/>
    <w:rsid w:val="00477953"/>
    <w:rsid w:val="00477B30"/>
    <w:rsid w:val="00477F6F"/>
    <w:rsid w:val="00480150"/>
    <w:rsid w:val="004802BA"/>
    <w:rsid w:val="00480821"/>
    <w:rsid w:val="00481249"/>
    <w:rsid w:val="004814AD"/>
    <w:rsid w:val="00481909"/>
    <w:rsid w:val="00481CC8"/>
    <w:rsid w:val="004823B0"/>
    <w:rsid w:val="004824E5"/>
    <w:rsid w:val="00482901"/>
    <w:rsid w:val="00482E4B"/>
    <w:rsid w:val="0048306F"/>
    <w:rsid w:val="004830DA"/>
    <w:rsid w:val="00483643"/>
    <w:rsid w:val="0048375F"/>
    <w:rsid w:val="004837DD"/>
    <w:rsid w:val="00484BD7"/>
    <w:rsid w:val="00485148"/>
    <w:rsid w:val="004851C6"/>
    <w:rsid w:val="00485256"/>
    <w:rsid w:val="004852D5"/>
    <w:rsid w:val="004855BF"/>
    <w:rsid w:val="00485A00"/>
    <w:rsid w:val="00485C2B"/>
    <w:rsid w:val="00486040"/>
    <w:rsid w:val="004866B9"/>
    <w:rsid w:val="00486770"/>
    <w:rsid w:val="00486AE8"/>
    <w:rsid w:val="00487778"/>
    <w:rsid w:val="00487A02"/>
    <w:rsid w:val="00487AA7"/>
    <w:rsid w:val="00487B17"/>
    <w:rsid w:val="00487E6E"/>
    <w:rsid w:val="00487EB6"/>
    <w:rsid w:val="0049055F"/>
    <w:rsid w:val="00490663"/>
    <w:rsid w:val="004907B1"/>
    <w:rsid w:val="004909AB"/>
    <w:rsid w:val="00490B7B"/>
    <w:rsid w:val="00491180"/>
    <w:rsid w:val="004913CE"/>
    <w:rsid w:val="00491806"/>
    <w:rsid w:val="004919E8"/>
    <w:rsid w:val="00491E12"/>
    <w:rsid w:val="004923DF"/>
    <w:rsid w:val="004926BE"/>
    <w:rsid w:val="004927C3"/>
    <w:rsid w:val="00492EF8"/>
    <w:rsid w:val="00493B8F"/>
    <w:rsid w:val="00493E68"/>
    <w:rsid w:val="00494416"/>
    <w:rsid w:val="00494791"/>
    <w:rsid w:val="00494972"/>
    <w:rsid w:val="00494B68"/>
    <w:rsid w:val="00494BE8"/>
    <w:rsid w:val="00494C17"/>
    <w:rsid w:val="00495031"/>
    <w:rsid w:val="0049566D"/>
    <w:rsid w:val="004961F7"/>
    <w:rsid w:val="00496444"/>
    <w:rsid w:val="0049664A"/>
    <w:rsid w:val="00496673"/>
    <w:rsid w:val="00496782"/>
    <w:rsid w:val="00496B8B"/>
    <w:rsid w:val="00496B90"/>
    <w:rsid w:val="00496B95"/>
    <w:rsid w:val="00497339"/>
    <w:rsid w:val="004A002B"/>
    <w:rsid w:val="004A03CC"/>
    <w:rsid w:val="004A0C4F"/>
    <w:rsid w:val="004A0DC0"/>
    <w:rsid w:val="004A107B"/>
    <w:rsid w:val="004A119C"/>
    <w:rsid w:val="004A1498"/>
    <w:rsid w:val="004A18A9"/>
    <w:rsid w:val="004A1A2F"/>
    <w:rsid w:val="004A1AF0"/>
    <w:rsid w:val="004A2747"/>
    <w:rsid w:val="004A2CEE"/>
    <w:rsid w:val="004A2D4E"/>
    <w:rsid w:val="004A2F6E"/>
    <w:rsid w:val="004A3210"/>
    <w:rsid w:val="004A4740"/>
    <w:rsid w:val="004A496D"/>
    <w:rsid w:val="004A49C0"/>
    <w:rsid w:val="004A4F6E"/>
    <w:rsid w:val="004A513C"/>
    <w:rsid w:val="004A5147"/>
    <w:rsid w:val="004A5F5B"/>
    <w:rsid w:val="004A5FAE"/>
    <w:rsid w:val="004A6079"/>
    <w:rsid w:val="004A65FE"/>
    <w:rsid w:val="004A6CFF"/>
    <w:rsid w:val="004A75DA"/>
    <w:rsid w:val="004A7ABF"/>
    <w:rsid w:val="004B05C9"/>
    <w:rsid w:val="004B097E"/>
    <w:rsid w:val="004B0DC6"/>
    <w:rsid w:val="004B100C"/>
    <w:rsid w:val="004B1201"/>
    <w:rsid w:val="004B1820"/>
    <w:rsid w:val="004B2367"/>
    <w:rsid w:val="004B26D4"/>
    <w:rsid w:val="004B2A6F"/>
    <w:rsid w:val="004B2D38"/>
    <w:rsid w:val="004B319E"/>
    <w:rsid w:val="004B3370"/>
    <w:rsid w:val="004B359E"/>
    <w:rsid w:val="004B3679"/>
    <w:rsid w:val="004B3A83"/>
    <w:rsid w:val="004B3B9C"/>
    <w:rsid w:val="004B3DEB"/>
    <w:rsid w:val="004B4048"/>
    <w:rsid w:val="004B4201"/>
    <w:rsid w:val="004B4734"/>
    <w:rsid w:val="004B4780"/>
    <w:rsid w:val="004B48C2"/>
    <w:rsid w:val="004B48CC"/>
    <w:rsid w:val="004B49EA"/>
    <w:rsid w:val="004B4C60"/>
    <w:rsid w:val="004B4EF7"/>
    <w:rsid w:val="004B5054"/>
    <w:rsid w:val="004B5120"/>
    <w:rsid w:val="004B5148"/>
    <w:rsid w:val="004B5262"/>
    <w:rsid w:val="004B59A5"/>
    <w:rsid w:val="004B5A30"/>
    <w:rsid w:val="004B5BE9"/>
    <w:rsid w:val="004B5D28"/>
    <w:rsid w:val="004B5E52"/>
    <w:rsid w:val="004B6628"/>
    <w:rsid w:val="004B7110"/>
    <w:rsid w:val="004B79E3"/>
    <w:rsid w:val="004B7E25"/>
    <w:rsid w:val="004C007A"/>
    <w:rsid w:val="004C0A9D"/>
    <w:rsid w:val="004C12EA"/>
    <w:rsid w:val="004C15C8"/>
    <w:rsid w:val="004C1616"/>
    <w:rsid w:val="004C16B1"/>
    <w:rsid w:val="004C1AEF"/>
    <w:rsid w:val="004C1D70"/>
    <w:rsid w:val="004C1F6D"/>
    <w:rsid w:val="004C20CB"/>
    <w:rsid w:val="004C23BF"/>
    <w:rsid w:val="004C27C3"/>
    <w:rsid w:val="004C2940"/>
    <w:rsid w:val="004C2CA8"/>
    <w:rsid w:val="004C2F1F"/>
    <w:rsid w:val="004C3F3D"/>
    <w:rsid w:val="004C4053"/>
    <w:rsid w:val="004C40A7"/>
    <w:rsid w:val="004C43BE"/>
    <w:rsid w:val="004C4B53"/>
    <w:rsid w:val="004C4FE4"/>
    <w:rsid w:val="004C5076"/>
    <w:rsid w:val="004C5720"/>
    <w:rsid w:val="004C5C05"/>
    <w:rsid w:val="004C5EEF"/>
    <w:rsid w:val="004C5FE0"/>
    <w:rsid w:val="004C6244"/>
    <w:rsid w:val="004C6584"/>
    <w:rsid w:val="004C660E"/>
    <w:rsid w:val="004C6A08"/>
    <w:rsid w:val="004C6E12"/>
    <w:rsid w:val="004C6FBD"/>
    <w:rsid w:val="004C7BED"/>
    <w:rsid w:val="004D00DD"/>
    <w:rsid w:val="004D014B"/>
    <w:rsid w:val="004D0991"/>
    <w:rsid w:val="004D0ADA"/>
    <w:rsid w:val="004D0DFB"/>
    <w:rsid w:val="004D0E06"/>
    <w:rsid w:val="004D1130"/>
    <w:rsid w:val="004D12AF"/>
    <w:rsid w:val="004D17A8"/>
    <w:rsid w:val="004D1D54"/>
    <w:rsid w:val="004D2104"/>
    <w:rsid w:val="004D2224"/>
    <w:rsid w:val="004D2646"/>
    <w:rsid w:val="004D2A23"/>
    <w:rsid w:val="004D2BE6"/>
    <w:rsid w:val="004D386B"/>
    <w:rsid w:val="004D3960"/>
    <w:rsid w:val="004D3BB4"/>
    <w:rsid w:val="004D407B"/>
    <w:rsid w:val="004D41F8"/>
    <w:rsid w:val="004D42AA"/>
    <w:rsid w:val="004D42E2"/>
    <w:rsid w:val="004D52B3"/>
    <w:rsid w:val="004D53B9"/>
    <w:rsid w:val="004D5E74"/>
    <w:rsid w:val="004D5EA6"/>
    <w:rsid w:val="004D651E"/>
    <w:rsid w:val="004D66ED"/>
    <w:rsid w:val="004D676E"/>
    <w:rsid w:val="004D67E2"/>
    <w:rsid w:val="004D69BE"/>
    <w:rsid w:val="004D6EBE"/>
    <w:rsid w:val="004D7071"/>
    <w:rsid w:val="004D7FA5"/>
    <w:rsid w:val="004E0191"/>
    <w:rsid w:val="004E0DD6"/>
    <w:rsid w:val="004E10BF"/>
    <w:rsid w:val="004E1184"/>
    <w:rsid w:val="004E22F0"/>
    <w:rsid w:val="004E2468"/>
    <w:rsid w:val="004E247C"/>
    <w:rsid w:val="004E3083"/>
    <w:rsid w:val="004E3088"/>
    <w:rsid w:val="004E3B3B"/>
    <w:rsid w:val="004E3B73"/>
    <w:rsid w:val="004E4436"/>
    <w:rsid w:val="004E4463"/>
    <w:rsid w:val="004E450F"/>
    <w:rsid w:val="004E5092"/>
    <w:rsid w:val="004E51AF"/>
    <w:rsid w:val="004E5220"/>
    <w:rsid w:val="004E57AA"/>
    <w:rsid w:val="004E59AC"/>
    <w:rsid w:val="004E6BBE"/>
    <w:rsid w:val="004E7010"/>
    <w:rsid w:val="004E712F"/>
    <w:rsid w:val="004E768E"/>
    <w:rsid w:val="004E7DA9"/>
    <w:rsid w:val="004E7E75"/>
    <w:rsid w:val="004F04B2"/>
    <w:rsid w:val="004F06E5"/>
    <w:rsid w:val="004F13DA"/>
    <w:rsid w:val="004F17B0"/>
    <w:rsid w:val="004F1912"/>
    <w:rsid w:val="004F1B8B"/>
    <w:rsid w:val="004F1BC7"/>
    <w:rsid w:val="004F1C9D"/>
    <w:rsid w:val="004F2001"/>
    <w:rsid w:val="004F27E7"/>
    <w:rsid w:val="004F2891"/>
    <w:rsid w:val="004F33FE"/>
    <w:rsid w:val="004F3444"/>
    <w:rsid w:val="004F345A"/>
    <w:rsid w:val="004F3638"/>
    <w:rsid w:val="004F3A41"/>
    <w:rsid w:val="004F3C09"/>
    <w:rsid w:val="004F3F22"/>
    <w:rsid w:val="004F3F45"/>
    <w:rsid w:val="004F4045"/>
    <w:rsid w:val="004F44D9"/>
    <w:rsid w:val="004F463A"/>
    <w:rsid w:val="004F47A5"/>
    <w:rsid w:val="004F4C91"/>
    <w:rsid w:val="004F5771"/>
    <w:rsid w:val="004F5AA6"/>
    <w:rsid w:val="004F5EC8"/>
    <w:rsid w:val="004F6312"/>
    <w:rsid w:val="004F67C7"/>
    <w:rsid w:val="004F6948"/>
    <w:rsid w:val="004F6BD4"/>
    <w:rsid w:val="004F6ED9"/>
    <w:rsid w:val="004F720B"/>
    <w:rsid w:val="004F7A31"/>
    <w:rsid w:val="004F7DA7"/>
    <w:rsid w:val="00500387"/>
    <w:rsid w:val="005003D7"/>
    <w:rsid w:val="00500846"/>
    <w:rsid w:val="00500E88"/>
    <w:rsid w:val="00500F40"/>
    <w:rsid w:val="005017A5"/>
    <w:rsid w:val="00501AB9"/>
    <w:rsid w:val="00501ACB"/>
    <w:rsid w:val="00502301"/>
    <w:rsid w:val="005028AB"/>
    <w:rsid w:val="005030F0"/>
    <w:rsid w:val="00503205"/>
    <w:rsid w:val="00503894"/>
    <w:rsid w:val="00503E0C"/>
    <w:rsid w:val="00504416"/>
    <w:rsid w:val="005045E7"/>
    <w:rsid w:val="00504B8A"/>
    <w:rsid w:val="00504C3C"/>
    <w:rsid w:val="00505434"/>
    <w:rsid w:val="00505484"/>
    <w:rsid w:val="005054E4"/>
    <w:rsid w:val="00505BA0"/>
    <w:rsid w:val="00505DC8"/>
    <w:rsid w:val="00506081"/>
    <w:rsid w:val="00506668"/>
    <w:rsid w:val="0050666F"/>
    <w:rsid w:val="00506972"/>
    <w:rsid w:val="00506AC3"/>
    <w:rsid w:val="00506AEA"/>
    <w:rsid w:val="00507514"/>
    <w:rsid w:val="0050785D"/>
    <w:rsid w:val="00507BC9"/>
    <w:rsid w:val="00507C9C"/>
    <w:rsid w:val="005101BB"/>
    <w:rsid w:val="0051060F"/>
    <w:rsid w:val="00510812"/>
    <w:rsid w:val="00510872"/>
    <w:rsid w:val="0051136F"/>
    <w:rsid w:val="0051192B"/>
    <w:rsid w:val="00511EC8"/>
    <w:rsid w:val="00511F3D"/>
    <w:rsid w:val="00511F50"/>
    <w:rsid w:val="00512258"/>
    <w:rsid w:val="00512339"/>
    <w:rsid w:val="00512902"/>
    <w:rsid w:val="00512A76"/>
    <w:rsid w:val="00512B82"/>
    <w:rsid w:val="00512D3E"/>
    <w:rsid w:val="005131AA"/>
    <w:rsid w:val="00513FC8"/>
    <w:rsid w:val="00514210"/>
    <w:rsid w:val="0051439C"/>
    <w:rsid w:val="00514EBA"/>
    <w:rsid w:val="00514FA8"/>
    <w:rsid w:val="0051533D"/>
    <w:rsid w:val="005154B9"/>
    <w:rsid w:val="00515661"/>
    <w:rsid w:val="0051568B"/>
    <w:rsid w:val="00515854"/>
    <w:rsid w:val="00515C9B"/>
    <w:rsid w:val="0051615B"/>
    <w:rsid w:val="0051649C"/>
    <w:rsid w:val="00516FB0"/>
    <w:rsid w:val="00517227"/>
    <w:rsid w:val="0051752D"/>
    <w:rsid w:val="00517925"/>
    <w:rsid w:val="00517948"/>
    <w:rsid w:val="00517B8D"/>
    <w:rsid w:val="00517E9D"/>
    <w:rsid w:val="00520409"/>
    <w:rsid w:val="0052060E"/>
    <w:rsid w:val="00520960"/>
    <w:rsid w:val="00520EA2"/>
    <w:rsid w:val="0052119D"/>
    <w:rsid w:val="0052141D"/>
    <w:rsid w:val="00521B79"/>
    <w:rsid w:val="00521B96"/>
    <w:rsid w:val="00522182"/>
    <w:rsid w:val="00522242"/>
    <w:rsid w:val="005222E7"/>
    <w:rsid w:val="0052273C"/>
    <w:rsid w:val="00522E8C"/>
    <w:rsid w:val="005233B5"/>
    <w:rsid w:val="005239E4"/>
    <w:rsid w:val="00524811"/>
    <w:rsid w:val="00524B81"/>
    <w:rsid w:val="00524C74"/>
    <w:rsid w:val="00524EF8"/>
    <w:rsid w:val="00524FCE"/>
    <w:rsid w:val="0052503A"/>
    <w:rsid w:val="005250CF"/>
    <w:rsid w:val="0052553C"/>
    <w:rsid w:val="00525942"/>
    <w:rsid w:val="0052599B"/>
    <w:rsid w:val="00525ABC"/>
    <w:rsid w:val="00525D20"/>
    <w:rsid w:val="00525F84"/>
    <w:rsid w:val="0052674F"/>
    <w:rsid w:val="00526774"/>
    <w:rsid w:val="00526A0A"/>
    <w:rsid w:val="00526F84"/>
    <w:rsid w:val="005277BF"/>
    <w:rsid w:val="005278B5"/>
    <w:rsid w:val="005279CA"/>
    <w:rsid w:val="00527C11"/>
    <w:rsid w:val="005306D0"/>
    <w:rsid w:val="005307B6"/>
    <w:rsid w:val="00530A7B"/>
    <w:rsid w:val="00530E64"/>
    <w:rsid w:val="00531BA4"/>
    <w:rsid w:val="0053206D"/>
    <w:rsid w:val="005328D4"/>
    <w:rsid w:val="00532CD1"/>
    <w:rsid w:val="00532DE7"/>
    <w:rsid w:val="00532EE0"/>
    <w:rsid w:val="00532F60"/>
    <w:rsid w:val="00532F6B"/>
    <w:rsid w:val="00532FF8"/>
    <w:rsid w:val="00533213"/>
    <w:rsid w:val="005333E9"/>
    <w:rsid w:val="00533542"/>
    <w:rsid w:val="00533B1F"/>
    <w:rsid w:val="00533E2D"/>
    <w:rsid w:val="005344B2"/>
    <w:rsid w:val="005344C4"/>
    <w:rsid w:val="00534940"/>
    <w:rsid w:val="00534B4A"/>
    <w:rsid w:val="005351B6"/>
    <w:rsid w:val="00535409"/>
    <w:rsid w:val="00535C83"/>
    <w:rsid w:val="00535D0D"/>
    <w:rsid w:val="00535FFC"/>
    <w:rsid w:val="005364CE"/>
    <w:rsid w:val="005364EE"/>
    <w:rsid w:val="00536800"/>
    <w:rsid w:val="005370AF"/>
    <w:rsid w:val="00537871"/>
    <w:rsid w:val="00537893"/>
    <w:rsid w:val="00537E47"/>
    <w:rsid w:val="00537FE1"/>
    <w:rsid w:val="005404B4"/>
    <w:rsid w:val="00540D42"/>
    <w:rsid w:val="00540E19"/>
    <w:rsid w:val="0054112A"/>
    <w:rsid w:val="00541229"/>
    <w:rsid w:val="005412A0"/>
    <w:rsid w:val="00541CD8"/>
    <w:rsid w:val="0054217B"/>
    <w:rsid w:val="00542A3E"/>
    <w:rsid w:val="005433A2"/>
    <w:rsid w:val="005433E4"/>
    <w:rsid w:val="00543487"/>
    <w:rsid w:val="00543F87"/>
    <w:rsid w:val="00544039"/>
    <w:rsid w:val="00544525"/>
    <w:rsid w:val="0054471A"/>
    <w:rsid w:val="00544B9D"/>
    <w:rsid w:val="00544CBA"/>
    <w:rsid w:val="00544F04"/>
    <w:rsid w:val="00545C1E"/>
    <w:rsid w:val="00545E91"/>
    <w:rsid w:val="00546199"/>
    <w:rsid w:val="005461C0"/>
    <w:rsid w:val="00546C37"/>
    <w:rsid w:val="005470D1"/>
    <w:rsid w:val="00547A86"/>
    <w:rsid w:val="00547FC4"/>
    <w:rsid w:val="005503F2"/>
    <w:rsid w:val="0055063A"/>
    <w:rsid w:val="00550FB8"/>
    <w:rsid w:val="00550FDF"/>
    <w:rsid w:val="0055104C"/>
    <w:rsid w:val="005512D5"/>
    <w:rsid w:val="00551384"/>
    <w:rsid w:val="00551389"/>
    <w:rsid w:val="005518B6"/>
    <w:rsid w:val="005519B1"/>
    <w:rsid w:val="00551B32"/>
    <w:rsid w:val="00551BAB"/>
    <w:rsid w:val="00551C0B"/>
    <w:rsid w:val="0055223C"/>
    <w:rsid w:val="005528C2"/>
    <w:rsid w:val="00552A20"/>
    <w:rsid w:val="005530CF"/>
    <w:rsid w:val="005537A3"/>
    <w:rsid w:val="00554676"/>
    <w:rsid w:val="0055499A"/>
    <w:rsid w:val="005549E8"/>
    <w:rsid w:val="00554BE2"/>
    <w:rsid w:val="00554C39"/>
    <w:rsid w:val="005551F0"/>
    <w:rsid w:val="0055568E"/>
    <w:rsid w:val="005560A8"/>
    <w:rsid w:val="005562C2"/>
    <w:rsid w:val="005563C5"/>
    <w:rsid w:val="00556536"/>
    <w:rsid w:val="0055656E"/>
    <w:rsid w:val="00556A60"/>
    <w:rsid w:val="0055704E"/>
    <w:rsid w:val="00557593"/>
    <w:rsid w:val="00557892"/>
    <w:rsid w:val="00557DA1"/>
    <w:rsid w:val="0056002C"/>
    <w:rsid w:val="005600CD"/>
    <w:rsid w:val="0056015F"/>
    <w:rsid w:val="005611AC"/>
    <w:rsid w:val="00561268"/>
    <w:rsid w:val="00561344"/>
    <w:rsid w:val="0056150E"/>
    <w:rsid w:val="00561DF3"/>
    <w:rsid w:val="00561E8A"/>
    <w:rsid w:val="005620D6"/>
    <w:rsid w:val="005626B2"/>
    <w:rsid w:val="00562942"/>
    <w:rsid w:val="00562BC6"/>
    <w:rsid w:val="00562F57"/>
    <w:rsid w:val="005633C7"/>
    <w:rsid w:val="005637E6"/>
    <w:rsid w:val="005638B8"/>
    <w:rsid w:val="005638E8"/>
    <w:rsid w:val="005640D7"/>
    <w:rsid w:val="00564700"/>
    <w:rsid w:val="0056474D"/>
    <w:rsid w:val="00564E36"/>
    <w:rsid w:val="00565166"/>
    <w:rsid w:val="00565296"/>
    <w:rsid w:val="00565475"/>
    <w:rsid w:val="0056578E"/>
    <w:rsid w:val="00565B39"/>
    <w:rsid w:val="00565F1A"/>
    <w:rsid w:val="0056605D"/>
    <w:rsid w:val="00566A69"/>
    <w:rsid w:val="00566C6A"/>
    <w:rsid w:val="00566D97"/>
    <w:rsid w:val="0056717F"/>
    <w:rsid w:val="00570C9B"/>
    <w:rsid w:val="00570CA3"/>
    <w:rsid w:val="00570CE7"/>
    <w:rsid w:val="00571011"/>
    <w:rsid w:val="0057133A"/>
    <w:rsid w:val="0057191C"/>
    <w:rsid w:val="00571972"/>
    <w:rsid w:val="00571E30"/>
    <w:rsid w:val="00571E89"/>
    <w:rsid w:val="005724D8"/>
    <w:rsid w:val="0057263A"/>
    <w:rsid w:val="005726D3"/>
    <w:rsid w:val="00572991"/>
    <w:rsid w:val="00573242"/>
    <w:rsid w:val="0057369C"/>
    <w:rsid w:val="00573C39"/>
    <w:rsid w:val="005742EF"/>
    <w:rsid w:val="005745F9"/>
    <w:rsid w:val="00574931"/>
    <w:rsid w:val="0057540C"/>
    <w:rsid w:val="00575415"/>
    <w:rsid w:val="00575623"/>
    <w:rsid w:val="00575852"/>
    <w:rsid w:val="00575B0E"/>
    <w:rsid w:val="00575F30"/>
    <w:rsid w:val="00575FF0"/>
    <w:rsid w:val="005760E6"/>
    <w:rsid w:val="005762A4"/>
    <w:rsid w:val="005766E5"/>
    <w:rsid w:val="00576CA8"/>
    <w:rsid w:val="00576ED5"/>
    <w:rsid w:val="00577F62"/>
    <w:rsid w:val="00580A90"/>
    <w:rsid w:val="00580F12"/>
    <w:rsid w:val="005819C3"/>
    <w:rsid w:val="00581C45"/>
    <w:rsid w:val="00581D09"/>
    <w:rsid w:val="00582174"/>
    <w:rsid w:val="00582276"/>
    <w:rsid w:val="00582466"/>
    <w:rsid w:val="00582FC0"/>
    <w:rsid w:val="00582FED"/>
    <w:rsid w:val="00583112"/>
    <w:rsid w:val="00583454"/>
    <w:rsid w:val="0058475C"/>
    <w:rsid w:val="00585C44"/>
    <w:rsid w:val="00585E1B"/>
    <w:rsid w:val="00585F5E"/>
    <w:rsid w:val="005860E3"/>
    <w:rsid w:val="0058637C"/>
    <w:rsid w:val="00586566"/>
    <w:rsid w:val="005866E9"/>
    <w:rsid w:val="00586718"/>
    <w:rsid w:val="00586BA5"/>
    <w:rsid w:val="00587238"/>
    <w:rsid w:val="005874A3"/>
    <w:rsid w:val="00587772"/>
    <w:rsid w:val="005878A4"/>
    <w:rsid w:val="005878FA"/>
    <w:rsid w:val="00587B16"/>
    <w:rsid w:val="00587C59"/>
    <w:rsid w:val="00587CFD"/>
    <w:rsid w:val="00587D79"/>
    <w:rsid w:val="00590206"/>
    <w:rsid w:val="0059053C"/>
    <w:rsid w:val="005906F5"/>
    <w:rsid w:val="00590737"/>
    <w:rsid w:val="0059090E"/>
    <w:rsid w:val="00590C76"/>
    <w:rsid w:val="00590F05"/>
    <w:rsid w:val="005910D7"/>
    <w:rsid w:val="0059135F"/>
    <w:rsid w:val="005914E2"/>
    <w:rsid w:val="00591689"/>
    <w:rsid w:val="00591716"/>
    <w:rsid w:val="00591D6C"/>
    <w:rsid w:val="00592145"/>
    <w:rsid w:val="005923A3"/>
    <w:rsid w:val="00592885"/>
    <w:rsid w:val="00592C05"/>
    <w:rsid w:val="00593268"/>
    <w:rsid w:val="005937EC"/>
    <w:rsid w:val="00593865"/>
    <w:rsid w:val="00594F89"/>
    <w:rsid w:val="00595B16"/>
    <w:rsid w:val="00595CD7"/>
    <w:rsid w:val="0059607C"/>
    <w:rsid w:val="0059671A"/>
    <w:rsid w:val="00596A43"/>
    <w:rsid w:val="005977B8"/>
    <w:rsid w:val="00597817"/>
    <w:rsid w:val="00597841"/>
    <w:rsid w:val="005979EA"/>
    <w:rsid w:val="00597B32"/>
    <w:rsid w:val="005A04D8"/>
    <w:rsid w:val="005A0529"/>
    <w:rsid w:val="005A1319"/>
    <w:rsid w:val="005A1AD2"/>
    <w:rsid w:val="005A1B1C"/>
    <w:rsid w:val="005A1D9A"/>
    <w:rsid w:val="005A20CB"/>
    <w:rsid w:val="005A2806"/>
    <w:rsid w:val="005A2B1D"/>
    <w:rsid w:val="005A3545"/>
    <w:rsid w:val="005A3605"/>
    <w:rsid w:val="005A3709"/>
    <w:rsid w:val="005A4308"/>
    <w:rsid w:val="005A4398"/>
    <w:rsid w:val="005A4574"/>
    <w:rsid w:val="005A45A5"/>
    <w:rsid w:val="005A468B"/>
    <w:rsid w:val="005A487D"/>
    <w:rsid w:val="005A57BB"/>
    <w:rsid w:val="005A581B"/>
    <w:rsid w:val="005A5B5E"/>
    <w:rsid w:val="005A5C0D"/>
    <w:rsid w:val="005A5D1B"/>
    <w:rsid w:val="005A5EAA"/>
    <w:rsid w:val="005A6997"/>
    <w:rsid w:val="005A7036"/>
    <w:rsid w:val="005B00C1"/>
    <w:rsid w:val="005B09CB"/>
    <w:rsid w:val="005B142A"/>
    <w:rsid w:val="005B1754"/>
    <w:rsid w:val="005B1AD5"/>
    <w:rsid w:val="005B2084"/>
    <w:rsid w:val="005B2164"/>
    <w:rsid w:val="005B2517"/>
    <w:rsid w:val="005B261A"/>
    <w:rsid w:val="005B30AF"/>
    <w:rsid w:val="005B3A7E"/>
    <w:rsid w:val="005B3DC5"/>
    <w:rsid w:val="005B419D"/>
    <w:rsid w:val="005B43BC"/>
    <w:rsid w:val="005B4507"/>
    <w:rsid w:val="005B4D07"/>
    <w:rsid w:val="005B4E21"/>
    <w:rsid w:val="005B4FD0"/>
    <w:rsid w:val="005B545C"/>
    <w:rsid w:val="005B546E"/>
    <w:rsid w:val="005B546F"/>
    <w:rsid w:val="005B54D9"/>
    <w:rsid w:val="005B5A23"/>
    <w:rsid w:val="005B659B"/>
    <w:rsid w:val="005B688C"/>
    <w:rsid w:val="005B6930"/>
    <w:rsid w:val="005B694F"/>
    <w:rsid w:val="005B6B9E"/>
    <w:rsid w:val="005B6CBA"/>
    <w:rsid w:val="005B6D1F"/>
    <w:rsid w:val="005B6F30"/>
    <w:rsid w:val="005B75B8"/>
    <w:rsid w:val="005C0695"/>
    <w:rsid w:val="005C095A"/>
    <w:rsid w:val="005C0B57"/>
    <w:rsid w:val="005C0DD1"/>
    <w:rsid w:val="005C1554"/>
    <w:rsid w:val="005C15D7"/>
    <w:rsid w:val="005C186B"/>
    <w:rsid w:val="005C1ED2"/>
    <w:rsid w:val="005C1F94"/>
    <w:rsid w:val="005C2074"/>
    <w:rsid w:val="005C2202"/>
    <w:rsid w:val="005C23DD"/>
    <w:rsid w:val="005C2F12"/>
    <w:rsid w:val="005C34A3"/>
    <w:rsid w:val="005C3A13"/>
    <w:rsid w:val="005C4024"/>
    <w:rsid w:val="005C452A"/>
    <w:rsid w:val="005C453B"/>
    <w:rsid w:val="005C479A"/>
    <w:rsid w:val="005C4821"/>
    <w:rsid w:val="005C49BA"/>
    <w:rsid w:val="005C50FA"/>
    <w:rsid w:val="005C53DB"/>
    <w:rsid w:val="005C54E4"/>
    <w:rsid w:val="005C5972"/>
    <w:rsid w:val="005C5D3F"/>
    <w:rsid w:val="005C5F38"/>
    <w:rsid w:val="005C6790"/>
    <w:rsid w:val="005C6C76"/>
    <w:rsid w:val="005C7C59"/>
    <w:rsid w:val="005C7E63"/>
    <w:rsid w:val="005D01E2"/>
    <w:rsid w:val="005D0411"/>
    <w:rsid w:val="005D0A59"/>
    <w:rsid w:val="005D0A82"/>
    <w:rsid w:val="005D0CA9"/>
    <w:rsid w:val="005D1229"/>
    <w:rsid w:val="005D1563"/>
    <w:rsid w:val="005D1688"/>
    <w:rsid w:val="005D17E7"/>
    <w:rsid w:val="005D21DF"/>
    <w:rsid w:val="005D268F"/>
    <w:rsid w:val="005D2812"/>
    <w:rsid w:val="005D2BCB"/>
    <w:rsid w:val="005D2D66"/>
    <w:rsid w:val="005D2EA4"/>
    <w:rsid w:val="005D2F6E"/>
    <w:rsid w:val="005D3068"/>
    <w:rsid w:val="005D3653"/>
    <w:rsid w:val="005D3968"/>
    <w:rsid w:val="005D3F96"/>
    <w:rsid w:val="005D4CC9"/>
    <w:rsid w:val="005D5808"/>
    <w:rsid w:val="005D5C18"/>
    <w:rsid w:val="005D5F44"/>
    <w:rsid w:val="005D64C5"/>
    <w:rsid w:val="005D678C"/>
    <w:rsid w:val="005D70B5"/>
    <w:rsid w:val="005D71CC"/>
    <w:rsid w:val="005D7353"/>
    <w:rsid w:val="005D76BC"/>
    <w:rsid w:val="005D76C8"/>
    <w:rsid w:val="005D7A36"/>
    <w:rsid w:val="005D7AFC"/>
    <w:rsid w:val="005E012A"/>
    <w:rsid w:val="005E016F"/>
    <w:rsid w:val="005E0412"/>
    <w:rsid w:val="005E08E3"/>
    <w:rsid w:val="005E117E"/>
    <w:rsid w:val="005E11B6"/>
    <w:rsid w:val="005E1322"/>
    <w:rsid w:val="005E1529"/>
    <w:rsid w:val="005E16C4"/>
    <w:rsid w:val="005E1BDA"/>
    <w:rsid w:val="005E1C60"/>
    <w:rsid w:val="005E1E61"/>
    <w:rsid w:val="005E1FE0"/>
    <w:rsid w:val="005E24D3"/>
    <w:rsid w:val="005E2CD8"/>
    <w:rsid w:val="005E306E"/>
    <w:rsid w:val="005E30D5"/>
    <w:rsid w:val="005E32E1"/>
    <w:rsid w:val="005E34CE"/>
    <w:rsid w:val="005E354A"/>
    <w:rsid w:val="005E3706"/>
    <w:rsid w:val="005E3914"/>
    <w:rsid w:val="005E3A93"/>
    <w:rsid w:val="005E3B4C"/>
    <w:rsid w:val="005E42FE"/>
    <w:rsid w:val="005E44C3"/>
    <w:rsid w:val="005E49DD"/>
    <w:rsid w:val="005E4A10"/>
    <w:rsid w:val="005E5220"/>
    <w:rsid w:val="005E5D86"/>
    <w:rsid w:val="005E610A"/>
    <w:rsid w:val="005E66F2"/>
    <w:rsid w:val="005E692A"/>
    <w:rsid w:val="005E7501"/>
    <w:rsid w:val="005E7CB8"/>
    <w:rsid w:val="005E7CF4"/>
    <w:rsid w:val="005E7E62"/>
    <w:rsid w:val="005E7FEF"/>
    <w:rsid w:val="005F0343"/>
    <w:rsid w:val="005F056E"/>
    <w:rsid w:val="005F061F"/>
    <w:rsid w:val="005F0714"/>
    <w:rsid w:val="005F0755"/>
    <w:rsid w:val="005F0826"/>
    <w:rsid w:val="005F0897"/>
    <w:rsid w:val="005F0BE3"/>
    <w:rsid w:val="005F0D93"/>
    <w:rsid w:val="005F1136"/>
    <w:rsid w:val="005F1611"/>
    <w:rsid w:val="005F18FB"/>
    <w:rsid w:val="005F1A88"/>
    <w:rsid w:val="005F1C7D"/>
    <w:rsid w:val="005F2076"/>
    <w:rsid w:val="005F20F4"/>
    <w:rsid w:val="005F2157"/>
    <w:rsid w:val="005F255E"/>
    <w:rsid w:val="005F2BD0"/>
    <w:rsid w:val="005F3CD0"/>
    <w:rsid w:val="005F3F06"/>
    <w:rsid w:val="005F422D"/>
    <w:rsid w:val="005F4277"/>
    <w:rsid w:val="005F4CC6"/>
    <w:rsid w:val="005F504C"/>
    <w:rsid w:val="005F5879"/>
    <w:rsid w:val="005F5CD8"/>
    <w:rsid w:val="005F5F70"/>
    <w:rsid w:val="005F6A9E"/>
    <w:rsid w:val="005F6E25"/>
    <w:rsid w:val="005F7144"/>
    <w:rsid w:val="005F7733"/>
    <w:rsid w:val="005F7D0C"/>
    <w:rsid w:val="006006A3"/>
    <w:rsid w:val="00600B23"/>
    <w:rsid w:val="00600DA6"/>
    <w:rsid w:val="00600E11"/>
    <w:rsid w:val="00600FFB"/>
    <w:rsid w:val="00601112"/>
    <w:rsid w:val="006015AF"/>
    <w:rsid w:val="0060200D"/>
    <w:rsid w:val="00602328"/>
    <w:rsid w:val="006024E3"/>
    <w:rsid w:val="00602503"/>
    <w:rsid w:val="00602510"/>
    <w:rsid w:val="00602B48"/>
    <w:rsid w:val="00602BE4"/>
    <w:rsid w:val="00603179"/>
    <w:rsid w:val="00603614"/>
    <w:rsid w:val="00603F1F"/>
    <w:rsid w:val="00604063"/>
    <w:rsid w:val="0060423D"/>
    <w:rsid w:val="006049F4"/>
    <w:rsid w:val="006052B2"/>
    <w:rsid w:val="006056CB"/>
    <w:rsid w:val="00605C7A"/>
    <w:rsid w:val="00605DF3"/>
    <w:rsid w:val="00605FA3"/>
    <w:rsid w:val="00605FDE"/>
    <w:rsid w:val="00606656"/>
    <w:rsid w:val="006069C9"/>
    <w:rsid w:val="0060701C"/>
    <w:rsid w:val="006071E9"/>
    <w:rsid w:val="00607665"/>
    <w:rsid w:val="006076D8"/>
    <w:rsid w:val="00607F4A"/>
    <w:rsid w:val="00610128"/>
    <w:rsid w:val="006104F8"/>
    <w:rsid w:val="00610D99"/>
    <w:rsid w:val="006116BF"/>
    <w:rsid w:val="00611830"/>
    <w:rsid w:val="00611A14"/>
    <w:rsid w:val="00611FBA"/>
    <w:rsid w:val="00612012"/>
    <w:rsid w:val="006122CA"/>
    <w:rsid w:val="0061264A"/>
    <w:rsid w:val="00612B48"/>
    <w:rsid w:val="00612F8D"/>
    <w:rsid w:val="006131A3"/>
    <w:rsid w:val="006136BB"/>
    <w:rsid w:val="00614311"/>
    <w:rsid w:val="00614385"/>
    <w:rsid w:val="006145A5"/>
    <w:rsid w:val="006148C6"/>
    <w:rsid w:val="00614B8D"/>
    <w:rsid w:val="0061501C"/>
    <w:rsid w:val="006153EC"/>
    <w:rsid w:val="00615D67"/>
    <w:rsid w:val="00615F0C"/>
    <w:rsid w:val="00616087"/>
    <w:rsid w:val="006160E7"/>
    <w:rsid w:val="006166EA"/>
    <w:rsid w:val="0061699A"/>
    <w:rsid w:val="00616CC4"/>
    <w:rsid w:val="00616EE8"/>
    <w:rsid w:val="006172FF"/>
    <w:rsid w:val="006173FC"/>
    <w:rsid w:val="0061781E"/>
    <w:rsid w:val="00617B3B"/>
    <w:rsid w:val="006202CD"/>
    <w:rsid w:val="00620926"/>
    <w:rsid w:val="00620BC0"/>
    <w:rsid w:val="006210A4"/>
    <w:rsid w:val="00621309"/>
    <w:rsid w:val="0062140F"/>
    <w:rsid w:val="00621778"/>
    <w:rsid w:val="00621F24"/>
    <w:rsid w:val="006225A8"/>
    <w:rsid w:val="006228BF"/>
    <w:rsid w:val="00622B09"/>
    <w:rsid w:val="00622CD0"/>
    <w:rsid w:val="00623113"/>
    <w:rsid w:val="006231C5"/>
    <w:rsid w:val="00623370"/>
    <w:rsid w:val="00623E8C"/>
    <w:rsid w:val="0062564A"/>
    <w:rsid w:val="0062581C"/>
    <w:rsid w:val="00625D8E"/>
    <w:rsid w:val="0062667B"/>
    <w:rsid w:val="00626A96"/>
    <w:rsid w:val="00627040"/>
    <w:rsid w:val="006272B3"/>
    <w:rsid w:val="006272E1"/>
    <w:rsid w:val="006302D5"/>
    <w:rsid w:val="00630538"/>
    <w:rsid w:val="006305B5"/>
    <w:rsid w:val="00630670"/>
    <w:rsid w:val="006307FC"/>
    <w:rsid w:val="00630A78"/>
    <w:rsid w:val="00631513"/>
    <w:rsid w:val="00632288"/>
    <w:rsid w:val="00632677"/>
    <w:rsid w:val="00632A10"/>
    <w:rsid w:val="00632C89"/>
    <w:rsid w:val="00632CC3"/>
    <w:rsid w:val="00632ED1"/>
    <w:rsid w:val="00632F3F"/>
    <w:rsid w:val="00633021"/>
    <w:rsid w:val="00633077"/>
    <w:rsid w:val="0063319F"/>
    <w:rsid w:val="006339F2"/>
    <w:rsid w:val="00634493"/>
    <w:rsid w:val="00634EBD"/>
    <w:rsid w:val="00634F1D"/>
    <w:rsid w:val="00635365"/>
    <w:rsid w:val="006353EE"/>
    <w:rsid w:val="00635A83"/>
    <w:rsid w:val="00635BD1"/>
    <w:rsid w:val="006360BC"/>
    <w:rsid w:val="00636161"/>
    <w:rsid w:val="006361E1"/>
    <w:rsid w:val="006361EB"/>
    <w:rsid w:val="006364B8"/>
    <w:rsid w:val="00636601"/>
    <w:rsid w:val="00636E49"/>
    <w:rsid w:val="00637371"/>
    <w:rsid w:val="0063742D"/>
    <w:rsid w:val="00640000"/>
    <w:rsid w:val="006402D8"/>
    <w:rsid w:val="0064068C"/>
    <w:rsid w:val="006409C7"/>
    <w:rsid w:val="00640E67"/>
    <w:rsid w:val="00641024"/>
    <w:rsid w:val="00641274"/>
    <w:rsid w:val="006413A0"/>
    <w:rsid w:val="006413DB"/>
    <w:rsid w:val="006413FD"/>
    <w:rsid w:val="0064159F"/>
    <w:rsid w:val="006419A9"/>
    <w:rsid w:val="00641D32"/>
    <w:rsid w:val="00641D3A"/>
    <w:rsid w:val="00642095"/>
    <w:rsid w:val="00642392"/>
    <w:rsid w:val="006423AA"/>
    <w:rsid w:val="006425AF"/>
    <w:rsid w:val="00642D9F"/>
    <w:rsid w:val="00642FE4"/>
    <w:rsid w:val="006431CE"/>
    <w:rsid w:val="00643A68"/>
    <w:rsid w:val="00643C2E"/>
    <w:rsid w:val="00644160"/>
    <w:rsid w:val="00644269"/>
    <w:rsid w:val="006442B5"/>
    <w:rsid w:val="006443C3"/>
    <w:rsid w:val="00644418"/>
    <w:rsid w:val="0064448E"/>
    <w:rsid w:val="006444CA"/>
    <w:rsid w:val="006446FF"/>
    <w:rsid w:val="00644DE7"/>
    <w:rsid w:val="00644F70"/>
    <w:rsid w:val="00644FF4"/>
    <w:rsid w:val="00645020"/>
    <w:rsid w:val="00645163"/>
    <w:rsid w:val="00645DA3"/>
    <w:rsid w:val="00645F97"/>
    <w:rsid w:val="0064659C"/>
    <w:rsid w:val="00646790"/>
    <w:rsid w:val="006469AA"/>
    <w:rsid w:val="00646B7F"/>
    <w:rsid w:val="00646C5E"/>
    <w:rsid w:val="00647214"/>
    <w:rsid w:val="006472DA"/>
    <w:rsid w:val="0064740B"/>
    <w:rsid w:val="00647BE7"/>
    <w:rsid w:val="00650006"/>
    <w:rsid w:val="006500E6"/>
    <w:rsid w:val="00650282"/>
    <w:rsid w:val="00650535"/>
    <w:rsid w:val="006505A6"/>
    <w:rsid w:val="00650774"/>
    <w:rsid w:val="00650BE8"/>
    <w:rsid w:val="00650F2D"/>
    <w:rsid w:val="00651E46"/>
    <w:rsid w:val="006529D7"/>
    <w:rsid w:val="00652AAA"/>
    <w:rsid w:val="00652AD3"/>
    <w:rsid w:val="00653C05"/>
    <w:rsid w:val="00653E04"/>
    <w:rsid w:val="00654143"/>
    <w:rsid w:val="00654461"/>
    <w:rsid w:val="006544AD"/>
    <w:rsid w:val="00655244"/>
    <w:rsid w:val="00655305"/>
    <w:rsid w:val="006558C7"/>
    <w:rsid w:val="0065591B"/>
    <w:rsid w:val="006563A5"/>
    <w:rsid w:val="0065699B"/>
    <w:rsid w:val="00656DF4"/>
    <w:rsid w:val="00657A8F"/>
    <w:rsid w:val="0066060C"/>
    <w:rsid w:val="00660838"/>
    <w:rsid w:val="00660885"/>
    <w:rsid w:val="00660B27"/>
    <w:rsid w:val="00660DE3"/>
    <w:rsid w:val="00660E02"/>
    <w:rsid w:val="006611B8"/>
    <w:rsid w:val="006612A7"/>
    <w:rsid w:val="0066160B"/>
    <w:rsid w:val="0066199D"/>
    <w:rsid w:val="00661CFA"/>
    <w:rsid w:val="00661EF6"/>
    <w:rsid w:val="00661FB9"/>
    <w:rsid w:val="006621C3"/>
    <w:rsid w:val="0066250E"/>
    <w:rsid w:val="00662860"/>
    <w:rsid w:val="00662A88"/>
    <w:rsid w:val="00662D34"/>
    <w:rsid w:val="00662F31"/>
    <w:rsid w:val="006638E2"/>
    <w:rsid w:val="00663D0C"/>
    <w:rsid w:val="00663D56"/>
    <w:rsid w:val="006640D7"/>
    <w:rsid w:val="006642E6"/>
    <w:rsid w:val="0066440D"/>
    <w:rsid w:val="006652BF"/>
    <w:rsid w:val="0066531B"/>
    <w:rsid w:val="0066569C"/>
    <w:rsid w:val="00665AE9"/>
    <w:rsid w:val="00665C96"/>
    <w:rsid w:val="00665DDB"/>
    <w:rsid w:val="0066619B"/>
    <w:rsid w:val="0066698B"/>
    <w:rsid w:val="00666D51"/>
    <w:rsid w:val="00666E9A"/>
    <w:rsid w:val="0066725B"/>
    <w:rsid w:val="006672E3"/>
    <w:rsid w:val="00667F32"/>
    <w:rsid w:val="0067096F"/>
    <w:rsid w:val="00670AEF"/>
    <w:rsid w:val="00670C19"/>
    <w:rsid w:val="00670CE1"/>
    <w:rsid w:val="006711BE"/>
    <w:rsid w:val="006717A0"/>
    <w:rsid w:val="00671BDA"/>
    <w:rsid w:val="00671FDB"/>
    <w:rsid w:val="00672658"/>
    <w:rsid w:val="00673548"/>
    <w:rsid w:val="00673966"/>
    <w:rsid w:val="006741AB"/>
    <w:rsid w:val="00674324"/>
    <w:rsid w:val="0067447E"/>
    <w:rsid w:val="00674938"/>
    <w:rsid w:val="006749BF"/>
    <w:rsid w:val="00674BCD"/>
    <w:rsid w:val="00674C9A"/>
    <w:rsid w:val="00674CDA"/>
    <w:rsid w:val="00674D1F"/>
    <w:rsid w:val="006750CA"/>
    <w:rsid w:val="00675640"/>
    <w:rsid w:val="00675C0C"/>
    <w:rsid w:val="006765CA"/>
    <w:rsid w:val="00676CD6"/>
    <w:rsid w:val="00676D32"/>
    <w:rsid w:val="00676E23"/>
    <w:rsid w:val="00676F92"/>
    <w:rsid w:val="0067735B"/>
    <w:rsid w:val="006773C2"/>
    <w:rsid w:val="00677414"/>
    <w:rsid w:val="006775B2"/>
    <w:rsid w:val="006806FD"/>
    <w:rsid w:val="00680753"/>
    <w:rsid w:val="00680B06"/>
    <w:rsid w:val="00680B59"/>
    <w:rsid w:val="00681000"/>
    <w:rsid w:val="00681026"/>
    <w:rsid w:val="0068128D"/>
    <w:rsid w:val="00681535"/>
    <w:rsid w:val="006818B7"/>
    <w:rsid w:val="006828F2"/>
    <w:rsid w:val="00682D10"/>
    <w:rsid w:val="00683102"/>
    <w:rsid w:val="00683170"/>
    <w:rsid w:val="0068324F"/>
    <w:rsid w:val="00683845"/>
    <w:rsid w:val="006838DF"/>
    <w:rsid w:val="00683B11"/>
    <w:rsid w:val="00684027"/>
    <w:rsid w:val="0068435A"/>
    <w:rsid w:val="00684ABC"/>
    <w:rsid w:val="00684D39"/>
    <w:rsid w:val="006854D9"/>
    <w:rsid w:val="00685D9F"/>
    <w:rsid w:val="00685E3A"/>
    <w:rsid w:val="006863C5"/>
    <w:rsid w:val="006863EB"/>
    <w:rsid w:val="006869FF"/>
    <w:rsid w:val="00686D0F"/>
    <w:rsid w:val="00686E84"/>
    <w:rsid w:val="0068719C"/>
    <w:rsid w:val="0068753C"/>
    <w:rsid w:val="00687D02"/>
    <w:rsid w:val="006902F5"/>
    <w:rsid w:val="0069054E"/>
    <w:rsid w:val="006905AF"/>
    <w:rsid w:val="0069061E"/>
    <w:rsid w:val="00690AE2"/>
    <w:rsid w:val="00691AF5"/>
    <w:rsid w:val="00691C05"/>
    <w:rsid w:val="0069234C"/>
    <w:rsid w:val="006928CB"/>
    <w:rsid w:val="00693427"/>
    <w:rsid w:val="0069417D"/>
    <w:rsid w:val="00694616"/>
    <w:rsid w:val="00695139"/>
    <w:rsid w:val="006953EF"/>
    <w:rsid w:val="006958C7"/>
    <w:rsid w:val="006959FF"/>
    <w:rsid w:val="00695D3A"/>
    <w:rsid w:val="00696A5D"/>
    <w:rsid w:val="00696D6B"/>
    <w:rsid w:val="0069787C"/>
    <w:rsid w:val="006979AA"/>
    <w:rsid w:val="006A018D"/>
    <w:rsid w:val="006A0198"/>
    <w:rsid w:val="006A054A"/>
    <w:rsid w:val="006A08ED"/>
    <w:rsid w:val="006A0B27"/>
    <w:rsid w:val="006A0D4C"/>
    <w:rsid w:val="006A0D5D"/>
    <w:rsid w:val="006A0DC4"/>
    <w:rsid w:val="006A105C"/>
    <w:rsid w:val="006A1A83"/>
    <w:rsid w:val="006A2E95"/>
    <w:rsid w:val="006A2EEC"/>
    <w:rsid w:val="006A3041"/>
    <w:rsid w:val="006A3185"/>
    <w:rsid w:val="006A430D"/>
    <w:rsid w:val="006A4686"/>
    <w:rsid w:val="006A4B29"/>
    <w:rsid w:val="006A4B63"/>
    <w:rsid w:val="006A4BA5"/>
    <w:rsid w:val="006A4CE0"/>
    <w:rsid w:val="006A4D96"/>
    <w:rsid w:val="006A4FFC"/>
    <w:rsid w:val="006A5138"/>
    <w:rsid w:val="006A51CF"/>
    <w:rsid w:val="006A5836"/>
    <w:rsid w:val="006A64A8"/>
    <w:rsid w:val="006A65FA"/>
    <w:rsid w:val="006A6811"/>
    <w:rsid w:val="006A6C14"/>
    <w:rsid w:val="006A6D61"/>
    <w:rsid w:val="006A6FD2"/>
    <w:rsid w:val="006A6FE0"/>
    <w:rsid w:val="006A7650"/>
    <w:rsid w:val="006A7AE2"/>
    <w:rsid w:val="006A7B2E"/>
    <w:rsid w:val="006B027B"/>
    <w:rsid w:val="006B0449"/>
    <w:rsid w:val="006B09A6"/>
    <w:rsid w:val="006B0A61"/>
    <w:rsid w:val="006B0BCB"/>
    <w:rsid w:val="006B1010"/>
    <w:rsid w:val="006B109B"/>
    <w:rsid w:val="006B14B7"/>
    <w:rsid w:val="006B1FCA"/>
    <w:rsid w:val="006B34BA"/>
    <w:rsid w:val="006B39A3"/>
    <w:rsid w:val="006B39AE"/>
    <w:rsid w:val="006B3BCC"/>
    <w:rsid w:val="006B407E"/>
    <w:rsid w:val="006B408C"/>
    <w:rsid w:val="006B4347"/>
    <w:rsid w:val="006B5775"/>
    <w:rsid w:val="006B5B28"/>
    <w:rsid w:val="006B627A"/>
    <w:rsid w:val="006B6410"/>
    <w:rsid w:val="006B6477"/>
    <w:rsid w:val="006B6A15"/>
    <w:rsid w:val="006B71D0"/>
    <w:rsid w:val="006B72B5"/>
    <w:rsid w:val="006B72E5"/>
    <w:rsid w:val="006B7889"/>
    <w:rsid w:val="006B7C1E"/>
    <w:rsid w:val="006B7E5E"/>
    <w:rsid w:val="006B7EDB"/>
    <w:rsid w:val="006C00FA"/>
    <w:rsid w:val="006C01C4"/>
    <w:rsid w:val="006C067E"/>
    <w:rsid w:val="006C0E04"/>
    <w:rsid w:val="006C0F74"/>
    <w:rsid w:val="006C1105"/>
    <w:rsid w:val="006C1864"/>
    <w:rsid w:val="006C1AB2"/>
    <w:rsid w:val="006C1B43"/>
    <w:rsid w:val="006C1E87"/>
    <w:rsid w:val="006C25EE"/>
    <w:rsid w:val="006C26E6"/>
    <w:rsid w:val="006C3651"/>
    <w:rsid w:val="006C39F8"/>
    <w:rsid w:val="006C3B51"/>
    <w:rsid w:val="006C448F"/>
    <w:rsid w:val="006C453F"/>
    <w:rsid w:val="006C5148"/>
    <w:rsid w:val="006C52E7"/>
    <w:rsid w:val="006C5A25"/>
    <w:rsid w:val="006C5B6B"/>
    <w:rsid w:val="006C60EF"/>
    <w:rsid w:val="006C61DB"/>
    <w:rsid w:val="006C61FD"/>
    <w:rsid w:val="006C66AA"/>
    <w:rsid w:val="006C67B6"/>
    <w:rsid w:val="006C688D"/>
    <w:rsid w:val="006C6C25"/>
    <w:rsid w:val="006C738C"/>
    <w:rsid w:val="006C75DF"/>
    <w:rsid w:val="006C76B1"/>
    <w:rsid w:val="006C7D3B"/>
    <w:rsid w:val="006C7D90"/>
    <w:rsid w:val="006C7E37"/>
    <w:rsid w:val="006D0115"/>
    <w:rsid w:val="006D0670"/>
    <w:rsid w:val="006D100F"/>
    <w:rsid w:val="006D1306"/>
    <w:rsid w:val="006D1C8B"/>
    <w:rsid w:val="006D1CE6"/>
    <w:rsid w:val="006D2026"/>
    <w:rsid w:val="006D2485"/>
    <w:rsid w:val="006D2694"/>
    <w:rsid w:val="006D2DAA"/>
    <w:rsid w:val="006D2DBB"/>
    <w:rsid w:val="006D2EE3"/>
    <w:rsid w:val="006D2FAA"/>
    <w:rsid w:val="006D2FF0"/>
    <w:rsid w:val="006D3427"/>
    <w:rsid w:val="006D3D41"/>
    <w:rsid w:val="006D3F58"/>
    <w:rsid w:val="006D4171"/>
    <w:rsid w:val="006D4A63"/>
    <w:rsid w:val="006D4B72"/>
    <w:rsid w:val="006D5151"/>
    <w:rsid w:val="006D5275"/>
    <w:rsid w:val="006D5340"/>
    <w:rsid w:val="006D54A4"/>
    <w:rsid w:val="006D5933"/>
    <w:rsid w:val="006D59F1"/>
    <w:rsid w:val="006D5A6D"/>
    <w:rsid w:val="006D5C88"/>
    <w:rsid w:val="006D5CB6"/>
    <w:rsid w:val="006D6131"/>
    <w:rsid w:val="006D61ED"/>
    <w:rsid w:val="006D621C"/>
    <w:rsid w:val="006D717F"/>
    <w:rsid w:val="006D780C"/>
    <w:rsid w:val="006D78E7"/>
    <w:rsid w:val="006D7B1F"/>
    <w:rsid w:val="006E0447"/>
    <w:rsid w:val="006E0593"/>
    <w:rsid w:val="006E09DC"/>
    <w:rsid w:val="006E0A2D"/>
    <w:rsid w:val="006E0CCB"/>
    <w:rsid w:val="006E129F"/>
    <w:rsid w:val="006E13A9"/>
    <w:rsid w:val="006E170B"/>
    <w:rsid w:val="006E1BA8"/>
    <w:rsid w:val="006E232C"/>
    <w:rsid w:val="006E2D6C"/>
    <w:rsid w:val="006E2EC4"/>
    <w:rsid w:val="006E3A39"/>
    <w:rsid w:val="006E3D29"/>
    <w:rsid w:val="006E3D99"/>
    <w:rsid w:val="006E3E36"/>
    <w:rsid w:val="006E41B8"/>
    <w:rsid w:val="006E4632"/>
    <w:rsid w:val="006E46D8"/>
    <w:rsid w:val="006E48CE"/>
    <w:rsid w:val="006E4A5D"/>
    <w:rsid w:val="006E4BA7"/>
    <w:rsid w:val="006E4C5D"/>
    <w:rsid w:val="006E51C8"/>
    <w:rsid w:val="006E604B"/>
    <w:rsid w:val="006E66A5"/>
    <w:rsid w:val="006E67FB"/>
    <w:rsid w:val="006E74EF"/>
    <w:rsid w:val="006F07FD"/>
    <w:rsid w:val="006F1C40"/>
    <w:rsid w:val="006F1CA3"/>
    <w:rsid w:val="006F1E3B"/>
    <w:rsid w:val="006F1F16"/>
    <w:rsid w:val="006F1FC9"/>
    <w:rsid w:val="006F2293"/>
    <w:rsid w:val="006F2B4A"/>
    <w:rsid w:val="006F2B70"/>
    <w:rsid w:val="006F3450"/>
    <w:rsid w:val="006F349B"/>
    <w:rsid w:val="006F355A"/>
    <w:rsid w:val="006F389D"/>
    <w:rsid w:val="006F3B79"/>
    <w:rsid w:val="006F41D6"/>
    <w:rsid w:val="006F436B"/>
    <w:rsid w:val="006F43C0"/>
    <w:rsid w:val="006F47DD"/>
    <w:rsid w:val="006F480D"/>
    <w:rsid w:val="006F4AAB"/>
    <w:rsid w:val="006F4DFF"/>
    <w:rsid w:val="006F52E1"/>
    <w:rsid w:val="006F56C6"/>
    <w:rsid w:val="006F5B20"/>
    <w:rsid w:val="006F61FC"/>
    <w:rsid w:val="006F68D1"/>
    <w:rsid w:val="006F6A06"/>
    <w:rsid w:val="006F70DA"/>
    <w:rsid w:val="006F796D"/>
    <w:rsid w:val="006F7C1E"/>
    <w:rsid w:val="00700220"/>
    <w:rsid w:val="00700805"/>
    <w:rsid w:val="00700808"/>
    <w:rsid w:val="00701262"/>
    <w:rsid w:val="00701293"/>
    <w:rsid w:val="007015D8"/>
    <w:rsid w:val="00702125"/>
    <w:rsid w:val="0070274C"/>
    <w:rsid w:val="007030F5"/>
    <w:rsid w:val="00703256"/>
    <w:rsid w:val="007034FB"/>
    <w:rsid w:val="00703B5E"/>
    <w:rsid w:val="00704293"/>
    <w:rsid w:val="00704CD7"/>
    <w:rsid w:val="007055C9"/>
    <w:rsid w:val="00705A7B"/>
    <w:rsid w:val="00705B56"/>
    <w:rsid w:val="00706360"/>
    <w:rsid w:val="0070640A"/>
    <w:rsid w:val="0070645E"/>
    <w:rsid w:val="00706A38"/>
    <w:rsid w:val="00707453"/>
    <w:rsid w:val="00707F45"/>
    <w:rsid w:val="007109AE"/>
    <w:rsid w:val="00710AAA"/>
    <w:rsid w:val="00710BFC"/>
    <w:rsid w:val="00710CE1"/>
    <w:rsid w:val="00711225"/>
    <w:rsid w:val="0071142A"/>
    <w:rsid w:val="00711C3B"/>
    <w:rsid w:val="00711F32"/>
    <w:rsid w:val="00712012"/>
    <w:rsid w:val="00712B41"/>
    <w:rsid w:val="00712D59"/>
    <w:rsid w:val="00712F0E"/>
    <w:rsid w:val="00713091"/>
    <w:rsid w:val="00713186"/>
    <w:rsid w:val="00713838"/>
    <w:rsid w:val="00713BD3"/>
    <w:rsid w:val="007143A8"/>
    <w:rsid w:val="00715074"/>
    <w:rsid w:val="007153C3"/>
    <w:rsid w:val="007155AF"/>
    <w:rsid w:val="007165B9"/>
    <w:rsid w:val="00716690"/>
    <w:rsid w:val="00716A61"/>
    <w:rsid w:val="00716AD2"/>
    <w:rsid w:val="007173EC"/>
    <w:rsid w:val="007179E0"/>
    <w:rsid w:val="00717A79"/>
    <w:rsid w:val="00720421"/>
    <w:rsid w:val="007205FB"/>
    <w:rsid w:val="007208A3"/>
    <w:rsid w:val="007209A3"/>
    <w:rsid w:val="00721580"/>
    <w:rsid w:val="00721783"/>
    <w:rsid w:val="00721EDC"/>
    <w:rsid w:val="00721FA4"/>
    <w:rsid w:val="00722410"/>
    <w:rsid w:val="0072261C"/>
    <w:rsid w:val="007229A3"/>
    <w:rsid w:val="007229F8"/>
    <w:rsid w:val="00722AC6"/>
    <w:rsid w:val="00722B29"/>
    <w:rsid w:val="00722ECF"/>
    <w:rsid w:val="00723085"/>
    <w:rsid w:val="0072312A"/>
    <w:rsid w:val="00723563"/>
    <w:rsid w:val="00723796"/>
    <w:rsid w:val="007240A1"/>
    <w:rsid w:val="007248DA"/>
    <w:rsid w:val="00724C7D"/>
    <w:rsid w:val="00724CB0"/>
    <w:rsid w:val="00724EF5"/>
    <w:rsid w:val="00724FEC"/>
    <w:rsid w:val="00725049"/>
    <w:rsid w:val="00725143"/>
    <w:rsid w:val="0072514A"/>
    <w:rsid w:val="00725DDD"/>
    <w:rsid w:val="00725FD9"/>
    <w:rsid w:val="0072641E"/>
    <w:rsid w:val="00726AF2"/>
    <w:rsid w:val="00726B9A"/>
    <w:rsid w:val="007275FC"/>
    <w:rsid w:val="007276CC"/>
    <w:rsid w:val="00727846"/>
    <w:rsid w:val="00727B68"/>
    <w:rsid w:val="00731002"/>
    <w:rsid w:val="0073115E"/>
    <w:rsid w:val="00731358"/>
    <w:rsid w:val="0073145E"/>
    <w:rsid w:val="007314D2"/>
    <w:rsid w:val="00731D75"/>
    <w:rsid w:val="00731DE2"/>
    <w:rsid w:val="00731E01"/>
    <w:rsid w:val="00731ED0"/>
    <w:rsid w:val="0073213F"/>
    <w:rsid w:val="007321EB"/>
    <w:rsid w:val="00732259"/>
    <w:rsid w:val="007324C5"/>
    <w:rsid w:val="00732A5A"/>
    <w:rsid w:val="00732CD4"/>
    <w:rsid w:val="00733416"/>
    <w:rsid w:val="007339DE"/>
    <w:rsid w:val="00733B9B"/>
    <w:rsid w:val="00733F6B"/>
    <w:rsid w:val="007342C9"/>
    <w:rsid w:val="007346B3"/>
    <w:rsid w:val="00734C4B"/>
    <w:rsid w:val="00734D1B"/>
    <w:rsid w:val="00734E51"/>
    <w:rsid w:val="00734F5C"/>
    <w:rsid w:val="007354C6"/>
    <w:rsid w:val="007355C9"/>
    <w:rsid w:val="007356E2"/>
    <w:rsid w:val="00735901"/>
    <w:rsid w:val="00735954"/>
    <w:rsid w:val="00735F7A"/>
    <w:rsid w:val="007363EB"/>
    <w:rsid w:val="00736495"/>
    <w:rsid w:val="00736690"/>
    <w:rsid w:val="00737401"/>
    <w:rsid w:val="007375C1"/>
    <w:rsid w:val="00737E59"/>
    <w:rsid w:val="00737F88"/>
    <w:rsid w:val="0074084A"/>
    <w:rsid w:val="00740FE3"/>
    <w:rsid w:val="0074102C"/>
    <w:rsid w:val="007410D1"/>
    <w:rsid w:val="00741440"/>
    <w:rsid w:val="00741836"/>
    <w:rsid w:val="0074234E"/>
    <w:rsid w:val="00742719"/>
    <w:rsid w:val="00742743"/>
    <w:rsid w:val="00742746"/>
    <w:rsid w:val="007427E6"/>
    <w:rsid w:val="00742CEE"/>
    <w:rsid w:val="00743213"/>
    <w:rsid w:val="0074354F"/>
    <w:rsid w:val="00743E5C"/>
    <w:rsid w:val="00744116"/>
    <w:rsid w:val="007449D3"/>
    <w:rsid w:val="00744A51"/>
    <w:rsid w:val="00744B25"/>
    <w:rsid w:val="00744E0E"/>
    <w:rsid w:val="00745250"/>
    <w:rsid w:val="00745542"/>
    <w:rsid w:val="007455C0"/>
    <w:rsid w:val="00745697"/>
    <w:rsid w:val="0074595E"/>
    <w:rsid w:val="00745990"/>
    <w:rsid w:val="007459EB"/>
    <w:rsid w:val="00745BFC"/>
    <w:rsid w:val="0074619A"/>
    <w:rsid w:val="00746476"/>
    <w:rsid w:val="007466CD"/>
    <w:rsid w:val="007467A9"/>
    <w:rsid w:val="00746DF7"/>
    <w:rsid w:val="00746F62"/>
    <w:rsid w:val="007471FF"/>
    <w:rsid w:val="00747366"/>
    <w:rsid w:val="00747778"/>
    <w:rsid w:val="00747CB0"/>
    <w:rsid w:val="007501D4"/>
    <w:rsid w:val="007501FF"/>
    <w:rsid w:val="00750834"/>
    <w:rsid w:val="00750992"/>
    <w:rsid w:val="00750C9E"/>
    <w:rsid w:val="0075124B"/>
    <w:rsid w:val="007513EA"/>
    <w:rsid w:val="00751533"/>
    <w:rsid w:val="007516EB"/>
    <w:rsid w:val="00751954"/>
    <w:rsid w:val="00752560"/>
    <w:rsid w:val="00752A7E"/>
    <w:rsid w:val="00752B05"/>
    <w:rsid w:val="00752E39"/>
    <w:rsid w:val="00753495"/>
    <w:rsid w:val="007536D4"/>
    <w:rsid w:val="00753D77"/>
    <w:rsid w:val="00754313"/>
    <w:rsid w:val="00754330"/>
    <w:rsid w:val="00754CB4"/>
    <w:rsid w:val="00755603"/>
    <w:rsid w:val="00755C14"/>
    <w:rsid w:val="007560E1"/>
    <w:rsid w:val="00756D0A"/>
    <w:rsid w:val="00756EE5"/>
    <w:rsid w:val="0075737D"/>
    <w:rsid w:val="0075774F"/>
    <w:rsid w:val="00757830"/>
    <w:rsid w:val="007579E2"/>
    <w:rsid w:val="00757BEF"/>
    <w:rsid w:val="007601E4"/>
    <w:rsid w:val="0076073B"/>
    <w:rsid w:val="00761646"/>
    <w:rsid w:val="0076168D"/>
    <w:rsid w:val="00761800"/>
    <w:rsid w:val="00761B7E"/>
    <w:rsid w:val="00761EDA"/>
    <w:rsid w:val="00762079"/>
    <w:rsid w:val="007624FB"/>
    <w:rsid w:val="007626D7"/>
    <w:rsid w:val="007630CD"/>
    <w:rsid w:val="00763125"/>
    <w:rsid w:val="007633D4"/>
    <w:rsid w:val="007637DB"/>
    <w:rsid w:val="007638A1"/>
    <w:rsid w:val="0076399D"/>
    <w:rsid w:val="00763A5E"/>
    <w:rsid w:val="00763B8D"/>
    <w:rsid w:val="00763F46"/>
    <w:rsid w:val="0076411B"/>
    <w:rsid w:val="0076429C"/>
    <w:rsid w:val="00764431"/>
    <w:rsid w:val="007647B8"/>
    <w:rsid w:val="00764EC0"/>
    <w:rsid w:val="0076529A"/>
    <w:rsid w:val="00765315"/>
    <w:rsid w:val="00765802"/>
    <w:rsid w:val="00765A85"/>
    <w:rsid w:val="00765BA3"/>
    <w:rsid w:val="00765D8B"/>
    <w:rsid w:val="00766D4F"/>
    <w:rsid w:val="00766EE9"/>
    <w:rsid w:val="00767174"/>
    <w:rsid w:val="00767EB1"/>
    <w:rsid w:val="00770149"/>
    <w:rsid w:val="007701EF"/>
    <w:rsid w:val="00770BD1"/>
    <w:rsid w:val="00771A1B"/>
    <w:rsid w:val="007721F6"/>
    <w:rsid w:val="00772552"/>
    <w:rsid w:val="00772718"/>
    <w:rsid w:val="00772728"/>
    <w:rsid w:val="007728EC"/>
    <w:rsid w:val="00772D1D"/>
    <w:rsid w:val="00774056"/>
    <w:rsid w:val="0077483A"/>
    <w:rsid w:val="00774BD9"/>
    <w:rsid w:val="00775165"/>
    <w:rsid w:val="007752C4"/>
    <w:rsid w:val="00775A4C"/>
    <w:rsid w:val="0077609D"/>
    <w:rsid w:val="007763A1"/>
    <w:rsid w:val="007764B2"/>
    <w:rsid w:val="0077695A"/>
    <w:rsid w:val="007771CE"/>
    <w:rsid w:val="00777257"/>
    <w:rsid w:val="00777710"/>
    <w:rsid w:val="00777878"/>
    <w:rsid w:val="007802FE"/>
    <w:rsid w:val="0078039E"/>
    <w:rsid w:val="00780462"/>
    <w:rsid w:val="00780AAB"/>
    <w:rsid w:val="00780AAD"/>
    <w:rsid w:val="00780BDD"/>
    <w:rsid w:val="00780D01"/>
    <w:rsid w:val="00780E53"/>
    <w:rsid w:val="00780E62"/>
    <w:rsid w:val="0078136C"/>
    <w:rsid w:val="00781403"/>
    <w:rsid w:val="0078157E"/>
    <w:rsid w:val="0078163E"/>
    <w:rsid w:val="007818DF"/>
    <w:rsid w:val="00781973"/>
    <w:rsid w:val="00781E3D"/>
    <w:rsid w:val="00781FB0"/>
    <w:rsid w:val="00782293"/>
    <w:rsid w:val="007824CB"/>
    <w:rsid w:val="00782819"/>
    <w:rsid w:val="00782C48"/>
    <w:rsid w:val="00782DEC"/>
    <w:rsid w:val="00782F07"/>
    <w:rsid w:val="00783255"/>
    <w:rsid w:val="00783676"/>
    <w:rsid w:val="007844F9"/>
    <w:rsid w:val="00784765"/>
    <w:rsid w:val="00784AF7"/>
    <w:rsid w:val="00784FA8"/>
    <w:rsid w:val="007854CE"/>
    <w:rsid w:val="007854EC"/>
    <w:rsid w:val="007858E4"/>
    <w:rsid w:val="00785907"/>
    <w:rsid w:val="00785BF6"/>
    <w:rsid w:val="00785D7E"/>
    <w:rsid w:val="00785EA3"/>
    <w:rsid w:val="00785F1C"/>
    <w:rsid w:val="00786290"/>
    <w:rsid w:val="007868CA"/>
    <w:rsid w:val="00786A3B"/>
    <w:rsid w:val="00786FD0"/>
    <w:rsid w:val="0078720F"/>
    <w:rsid w:val="0078730C"/>
    <w:rsid w:val="00787637"/>
    <w:rsid w:val="0078798F"/>
    <w:rsid w:val="00787E44"/>
    <w:rsid w:val="0079018F"/>
    <w:rsid w:val="007901F9"/>
    <w:rsid w:val="007903B2"/>
    <w:rsid w:val="007908E3"/>
    <w:rsid w:val="00790B4D"/>
    <w:rsid w:val="00791349"/>
    <w:rsid w:val="00791A0C"/>
    <w:rsid w:val="00791F20"/>
    <w:rsid w:val="007922DA"/>
    <w:rsid w:val="00792370"/>
    <w:rsid w:val="007926E6"/>
    <w:rsid w:val="00792A09"/>
    <w:rsid w:val="00792ADC"/>
    <w:rsid w:val="00792DA0"/>
    <w:rsid w:val="00792E96"/>
    <w:rsid w:val="007935E0"/>
    <w:rsid w:val="00793AF1"/>
    <w:rsid w:val="00794560"/>
    <w:rsid w:val="007949BB"/>
    <w:rsid w:val="00794C08"/>
    <w:rsid w:val="00794F52"/>
    <w:rsid w:val="007950C7"/>
    <w:rsid w:val="007951C7"/>
    <w:rsid w:val="0079544A"/>
    <w:rsid w:val="007955F7"/>
    <w:rsid w:val="00795AF4"/>
    <w:rsid w:val="00795D27"/>
    <w:rsid w:val="00795EAB"/>
    <w:rsid w:val="00795F8E"/>
    <w:rsid w:val="0079611E"/>
    <w:rsid w:val="007968CF"/>
    <w:rsid w:val="00796D52"/>
    <w:rsid w:val="00796F79"/>
    <w:rsid w:val="0079787F"/>
    <w:rsid w:val="00797B51"/>
    <w:rsid w:val="00797D1B"/>
    <w:rsid w:val="00797DBB"/>
    <w:rsid w:val="00797E9A"/>
    <w:rsid w:val="00797EB5"/>
    <w:rsid w:val="007A03CA"/>
    <w:rsid w:val="007A0527"/>
    <w:rsid w:val="007A0BAF"/>
    <w:rsid w:val="007A0BBE"/>
    <w:rsid w:val="007A0FC1"/>
    <w:rsid w:val="007A1108"/>
    <w:rsid w:val="007A114F"/>
    <w:rsid w:val="007A142E"/>
    <w:rsid w:val="007A20BA"/>
    <w:rsid w:val="007A2455"/>
    <w:rsid w:val="007A2934"/>
    <w:rsid w:val="007A2966"/>
    <w:rsid w:val="007A336F"/>
    <w:rsid w:val="007A3611"/>
    <w:rsid w:val="007A372E"/>
    <w:rsid w:val="007A3AC4"/>
    <w:rsid w:val="007A3BED"/>
    <w:rsid w:val="007A3C67"/>
    <w:rsid w:val="007A3F15"/>
    <w:rsid w:val="007A411A"/>
    <w:rsid w:val="007A48DC"/>
    <w:rsid w:val="007A4B1E"/>
    <w:rsid w:val="007A4B3F"/>
    <w:rsid w:val="007A4F55"/>
    <w:rsid w:val="007A5C19"/>
    <w:rsid w:val="007A5F9B"/>
    <w:rsid w:val="007A606F"/>
    <w:rsid w:val="007A667E"/>
    <w:rsid w:val="007A69DC"/>
    <w:rsid w:val="007A6AA6"/>
    <w:rsid w:val="007A7353"/>
    <w:rsid w:val="007A7660"/>
    <w:rsid w:val="007A7B12"/>
    <w:rsid w:val="007A7EA0"/>
    <w:rsid w:val="007B019B"/>
    <w:rsid w:val="007B07A3"/>
    <w:rsid w:val="007B0849"/>
    <w:rsid w:val="007B0B77"/>
    <w:rsid w:val="007B0BFF"/>
    <w:rsid w:val="007B0D0A"/>
    <w:rsid w:val="007B10BE"/>
    <w:rsid w:val="007B1108"/>
    <w:rsid w:val="007B1905"/>
    <w:rsid w:val="007B23B7"/>
    <w:rsid w:val="007B244C"/>
    <w:rsid w:val="007B246C"/>
    <w:rsid w:val="007B2A4F"/>
    <w:rsid w:val="007B2C7C"/>
    <w:rsid w:val="007B2DCB"/>
    <w:rsid w:val="007B3A02"/>
    <w:rsid w:val="007B3A77"/>
    <w:rsid w:val="007B3A83"/>
    <w:rsid w:val="007B3BCF"/>
    <w:rsid w:val="007B3D3F"/>
    <w:rsid w:val="007B3E6C"/>
    <w:rsid w:val="007B4278"/>
    <w:rsid w:val="007B4BD4"/>
    <w:rsid w:val="007B508F"/>
    <w:rsid w:val="007B5370"/>
    <w:rsid w:val="007B5781"/>
    <w:rsid w:val="007B5792"/>
    <w:rsid w:val="007B59AD"/>
    <w:rsid w:val="007B59F7"/>
    <w:rsid w:val="007B5A88"/>
    <w:rsid w:val="007B5F4E"/>
    <w:rsid w:val="007B64D6"/>
    <w:rsid w:val="007B6813"/>
    <w:rsid w:val="007B6AAE"/>
    <w:rsid w:val="007B6E18"/>
    <w:rsid w:val="007B6E56"/>
    <w:rsid w:val="007B6E60"/>
    <w:rsid w:val="007B7758"/>
    <w:rsid w:val="007B7A79"/>
    <w:rsid w:val="007B7F62"/>
    <w:rsid w:val="007C03C8"/>
    <w:rsid w:val="007C091D"/>
    <w:rsid w:val="007C0AFD"/>
    <w:rsid w:val="007C0C53"/>
    <w:rsid w:val="007C0C6E"/>
    <w:rsid w:val="007C13F2"/>
    <w:rsid w:val="007C14A9"/>
    <w:rsid w:val="007C18B6"/>
    <w:rsid w:val="007C18D1"/>
    <w:rsid w:val="007C1C82"/>
    <w:rsid w:val="007C2D49"/>
    <w:rsid w:val="007C3960"/>
    <w:rsid w:val="007C3EBA"/>
    <w:rsid w:val="007C4131"/>
    <w:rsid w:val="007C4860"/>
    <w:rsid w:val="007C48CA"/>
    <w:rsid w:val="007C4BCD"/>
    <w:rsid w:val="007C4CCA"/>
    <w:rsid w:val="007C4E5C"/>
    <w:rsid w:val="007C501E"/>
    <w:rsid w:val="007C5322"/>
    <w:rsid w:val="007C5BC2"/>
    <w:rsid w:val="007C5C46"/>
    <w:rsid w:val="007C6010"/>
    <w:rsid w:val="007C6171"/>
    <w:rsid w:val="007C66D7"/>
    <w:rsid w:val="007C6911"/>
    <w:rsid w:val="007C77EE"/>
    <w:rsid w:val="007C7A04"/>
    <w:rsid w:val="007D0C9A"/>
    <w:rsid w:val="007D116B"/>
    <w:rsid w:val="007D1259"/>
    <w:rsid w:val="007D14CB"/>
    <w:rsid w:val="007D1838"/>
    <w:rsid w:val="007D1C19"/>
    <w:rsid w:val="007D1DB0"/>
    <w:rsid w:val="007D203B"/>
    <w:rsid w:val="007D2689"/>
    <w:rsid w:val="007D2B76"/>
    <w:rsid w:val="007D2C6B"/>
    <w:rsid w:val="007D2CE8"/>
    <w:rsid w:val="007D2D35"/>
    <w:rsid w:val="007D3029"/>
    <w:rsid w:val="007D30B3"/>
    <w:rsid w:val="007D37C5"/>
    <w:rsid w:val="007D4315"/>
    <w:rsid w:val="007D456F"/>
    <w:rsid w:val="007D4954"/>
    <w:rsid w:val="007D4A5A"/>
    <w:rsid w:val="007D5559"/>
    <w:rsid w:val="007D5D85"/>
    <w:rsid w:val="007D5F16"/>
    <w:rsid w:val="007D5F63"/>
    <w:rsid w:val="007D62C7"/>
    <w:rsid w:val="007D6FA7"/>
    <w:rsid w:val="007D7209"/>
    <w:rsid w:val="007D720D"/>
    <w:rsid w:val="007D747E"/>
    <w:rsid w:val="007D7A04"/>
    <w:rsid w:val="007E003A"/>
    <w:rsid w:val="007E0B50"/>
    <w:rsid w:val="007E1296"/>
    <w:rsid w:val="007E148A"/>
    <w:rsid w:val="007E1945"/>
    <w:rsid w:val="007E1E20"/>
    <w:rsid w:val="007E22C9"/>
    <w:rsid w:val="007E232B"/>
    <w:rsid w:val="007E279D"/>
    <w:rsid w:val="007E2C20"/>
    <w:rsid w:val="007E3461"/>
    <w:rsid w:val="007E38F2"/>
    <w:rsid w:val="007E3BE6"/>
    <w:rsid w:val="007E3C27"/>
    <w:rsid w:val="007E4269"/>
    <w:rsid w:val="007E456F"/>
    <w:rsid w:val="007E457D"/>
    <w:rsid w:val="007E463D"/>
    <w:rsid w:val="007E4AEE"/>
    <w:rsid w:val="007E533B"/>
    <w:rsid w:val="007E567B"/>
    <w:rsid w:val="007E58EF"/>
    <w:rsid w:val="007E5B33"/>
    <w:rsid w:val="007E5CC2"/>
    <w:rsid w:val="007E632D"/>
    <w:rsid w:val="007E6472"/>
    <w:rsid w:val="007E66FA"/>
    <w:rsid w:val="007E671A"/>
    <w:rsid w:val="007E67FC"/>
    <w:rsid w:val="007E693B"/>
    <w:rsid w:val="007E7188"/>
    <w:rsid w:val="007E7408"/>
    <w:rsid w:val="007E773A"/>
    <w:rsid w:val="007E7757"/>
    <w:rsid w:val="007E7965"/>
    <w:rsid w:val="007E7A6E"/>
    <w:rsid w:val="007E7CD0"/>
    <w:rsid w:val="007E7EB0"/>
    <w:rsid w:val="007F041E"/>
    <w:rsid w:val="007F12A9"/>
    <w:rsid w:val="007F150D"/>
    <w:rsid w:val="007F1648"/>
    <w:rsid w:val="007F1EB6"/>
    <w:rsid w:val="007F2337"/>
    <w:rsid w:val="007F246E"/>
    <w:rsid w:val="007F318F"/>
    <w:rsid w:val="007F388B"/>
    <w:rsid w:val="007F3C1F"/>
    <w:rsid w:val="007F3E3F"/>
    <w:rsid w:val="007F3FC0"/>
    <w:rsid w:val="007F419B"/>
    <w:rsid w:val="007F456B"/>
    <w:rsid w:val="007F4595"/>
    <w:rsid w:val="007F49C7"/>
    <w:rsid w:val="007F4AB3"/>
    <w:rsid w:val="007F5131"/>
    <w:rsid w:val="007F52D0"/>
    <w:rsid w:val="007F59BD"/>
    <w:rsid w:val="007F5E25"/>
    <w:rsid w:val="007F6595"/>
    <w:rsid w:val="007F6852"/>
    <w:rsid w:val="007F694B"/>
    <w:rsid w:val="007F6974"/>
    <w:rsid w:val="007F69B1"/>
    <w:rsid w:val="007F6A7C"/>
    <w:rsid w:val="007F6CCD"/>
    <w:rsid w:val="007F6DDE"/>
    <w:rsid w:val="007F70F0"/>
    <w:rsid w:val="007F7472"/>
    <w:rsid w:val="007F7512"/>
    <w:rsid w:val="007F76F2"/>
    <w:rsid w:val="007F77A0"/>
    <w:rsid w:val="007F7CD8"/>
    <w:rsid w:val="007F7D0D"/>
    <w:rsid w:val="007F7D8E"/>
    <w:rsid w:val="008007CF"/>
    <w:rsid w:val="00800CA2"/>
    <w:rsid w:val="00800FE9"/>
    <w:rsid w:val="00801BFF"/>
    <w:rsid w:val="00801F38"/>
    <w:rsid w:val="008020C2"/>
    <w:rsid w:val="00802273"/>
    <w:rsid w:val="008024C7"/>
    <w:rsid w:val="00802BA8"/>
    <w:rsid w:val="00802C1E"/>
    <w:rsid w:val="00802E39"/>
    <w:rsid w:val="00803956"/>
    <w:rsid w:val="00803DF6"/>
    <w:rsid w:val="00804827"/>
    <w:rsid w:val="00804D3B"/>
    <w:rsid w:val="0080586E"/>
    <w:rsid w:val="008059CB"/>
    <w:rsid w:val="0080642D"/>
    <w:rsid w:val="0080721D"/>
    <w:rsid w:val="00807C02"/>
    <w:rsid w:val="008102B7"/>
    <w:rsid w:val="00810388"/>
    <w:rsid w:val="00810530"/>
    <w:rsid w:val="00810563"/>
    <w:rsid w:val="00810568"/>
    <w:rsid w:val="00810CE2"/>
    <w:rsid w:val="00810D58"/>
    <w:rsid w:val="00811012"/>
    <w:rsid w:val="00811645"/>
    <w:rsid w:val="0081169E"/>
    <w:rsid w:val="00811700"/>
    <w:rsid w:val="008119A8"/>
    <w:rsid w:val="00811A81"/>
    <w:rsid w:val="00811C80"/>
    <w:rsid w:val="00811E0E"/>
    <w:rsid w:val="008120C8"/>
    <w:rsid w:val="00812A11"/>
    <w:rsid w:val="00812C31"/>
    <w:rsid w:val="00812C62"/>
    <w:rsid w:val="00813442"/>
    <w:rsid w:val="00813544"/>
    <w:rsid w:val="00813554"/>
    <w:rsid w:val="008135E5"/>
    <w:rsid w:val="00813731"/>
    <w:rsid w:val="00813751"/>
    <w:rsid w:val="00814161"/>
    <w:rsid w:val="00814516"/>
    <w:rsid w:val="0081468C"/>
    <w:rsid w:val="0081482A"/>
    <w:rsid w:val="00814BCF"/>
    <w:rsid w:val="00815153"/>
    <w:rsid w:val="00815241"/>
    <w:rsid w:val="00815CE6"/>
    <w:rsid w:val="00815E2A"/>
    <w:rsid w:val="00815FF7"/>
    <w:rsid w:val="0081637C"/>
    <w:rsid w:val="00816617"/>
    <w:rsid w:val="008168DA"/>
    <w:rsid w:val="008169AA"/>
    <w:rsid w:val="00816A31"/>
    <w:rsid w:val="00816B8B"/>
    <w:rsid w:val="00816FDC"/>
    <w:rsid w:val="00817074"/>
    <w:rsid w:val="0081716F"/>
    <w:rsid w:val="008172EA"/>
    <w:rsid w:val="00817B2A"/>
    <w:rsid w:val="00817B6E"/>
    <w:rsid w:val="00817CC2"/>
    <w:rsid w:val="00817D06"/>
    <w:rsid w:val="00817F19"/>
    <w:rsid w:val="00817FCF"/>
    <w:rsid w:val="00820862"/>
    <w:rsid w:val="008209E4"/>
    <w:rsid w:val="00821243"/>
    <w:rsid w:val="00821D92"/>
    <w:rsid w:val="00821F35"/>
    <w:rsid w:val="00821FD3"/>
    <w:rsid w:val="008221F9"/>
    <w:rsid w:val="008223BD"/>
    <w:rsid w:val="00822455"/>
    <w:rsid w:val="008224F2"/>
    <w:rsid w:val="0082262D"/>
    <w:rsid w:val="00822A5C"/>
    <w:rsid w:val="00823503"/>
    <w:rsid w:val="0082443A"/>
    <w:rsid w:val="00824BCC"/>
    <w:rsid w:val="00824C8C"/>
    <w:rsid w:val="00825153"/>
    <w:rsid w:val="008253C3"/>
    <w:rsid w:val="0082587A"/>
    <w:rsid w:val="00825950"/>
    <w:rsid w:val="00825C42"/>
    <w:rsid w:val="008260DF"/>
    <w:rsid w:val="00826539"/>
    <w:rsid w:val="00826BEA"/>
    <w:rsid w:val="00826E9B"/>
    <w:rsid w:val="00827668"/>
    <w:rsid w:val="0082778D"/>
    <w:rsid w:val="00827818"/>
    <w:rsid w:val="00827D49"/>
    <w:rsid w:val="008300BE"/>
    <w:rsid w:val="008305AA"/>
    <w:rsid w:val="00830C3F"/>
    <w:rsid w:val="00830D40"/>
    <w:rsid w:val="00830E6E"/>
    <w:rsid w:val="008310EE"/>
    <w:rsid w:val="008312D7"/>
    <w:rsid w:val="0083144E"/>
    <w:rsid w:val="00831558"/>
    <w:rsid w:val="00831B4E"/>
    <w:rsid w:val="00831BD3"/>
    <w:rsid w:val="00831FFB"/>
    <w:rsid w:val="00832AE1"/>
    <w:rsid w:val="00832FAE"/>
    <w:rsid w:val="00833401"/>
    <w:rsid w:val="0083358E"/>
    <w:rsid w:val="008336AA"/>
    <w:rsid w:val="008336F2"/>
    <w:rsid w:val="00833834"/>
    <w:rsid w:val="00833A06"/>
    <w:rsid w:val="00833EA4"/>
    <w:rsid w:val="00833F77"/>
    <w:rsid w:val="008340CA"/>
    <w:rsid w:val="008342E1"/>
    <w:rsid w:val="0083473B"/>
    <w:rsid w:val="00834815"/>
    <w:rsid w:val="00834C6C"/>
    <w:rsid w:val="0083518D"/>
    <w:rsid w:val="0083564F"/>
    <w:rsid w:val="008356EB"/>
    <w:rsid w:val="008357F9"/>
    <w:rsid w:val="0083660E"/>
    <w:rsid w:val="00836CA2"/>
    <w:rsid w:val="0083704A"/>
    <w:rsid w:val="008371D1"/>
    <w:rsid w:val="00837296"/>
    <w:rsid w:val="00837619"/>
    <w:rsid w:val="008377A2"/>
    <w:rsid w:val="00837878"/>
    <w:rsid w:val="00837FE8"/>
    <w:rsid w:val="008403E5"/>
    <w:rsid w:val="008406F6"/>
    <w:rsid w:val="0084074C"/>
    <w:rsid w:val="00840F23"/>
    <w:rsid w:val="0084108C"/>
    <w:rsid w:val="008410FE"/>
    <w:rsid w:val="00841350"/>
    <w:rsid w:val="008417C9"/>
    <w:rsid w:val="008417D5"/>
    <w:rsid w:val="00841ADA"/>
    <w:rsid w:val="00841F59"/>
    <w:rsid w:val="00842209"/>
    <w:rsid w:val="00842494"/>
    <w:rsid w:val="00842A34"/>
    <w:rsid w:val="00842B44"/>
    <w:rsid w:val="00842F8B"/>
    <w:rsid w:val="00843021"/>
    <w:rsid w:val="0084311D"/>
    <w:rsid w:val="0084328E"/>
    <w:rsid w:val="0084333C"/>
    <w:rsid w:val="00843442"/>
    <w:rsid w:val="00843631"/>
    <w:rsid w:val="00843798"/>
    <w:rsid w:val="00843E25"/>
    <w:rsid w:val="0084417F"/>
    <w:rsid w:val="0084510F"/>
    <w:rsid w:val="008452E6"/>
    <w:rsid w:val="008458D3"/>
    <w:rsid w:val="008465CA"/>
    <w:rsid w:val="00846810"/>
    <w:rsid w:val="00847153"/>
    <w:rsid w:val="00847225"/>
    <w:rsid w:val="00847230"/>
    <w:rsid w:val="008472AA"/>
    <w:rsid w:val="008473D8"/>
    <w:rsid w:val="00847CCC"/>
    <w:rsid w:val="00847D00"/>
    <w:rsid w:val="00847ECD"/>
    <w:rsid w:val="00847FDA"/>
    <w:rsid w:val="008506E9"/>
    <w:rsid w:val="008508B6"/>
    <w:rsid w:val="00850CD7"/>
    <w:rsid w:val="00850F99"/>
    <w:rsid w:val="00851013"/>
    <w:rsid w:val="00851615"/>
    <w:rsid w:val="008518E5"/>
    <w:rsid w:val="00851A1B"/>
    <w:rsid w:val="00852062"/>
    <w:rsid w:val="008524C4"/>
    <w:rsid w:val="008528C9"/>
    <w:rsid w:val="00852973"/>
    <w:rsid w:val="00852F19"/>
    <w:rsid w:val="00852FD0"/>
    <w:rsid w:val="008531CC"/>
    <w:rsid w:val="00853336"/>
    <w:rsid w:val="008539B6"/>
    <w:rsid w:val="00853AB9"/>
    <w:rsid w:val="00853AEE"/>
    <w:rsid w:val="00854222"/>
    <w:rsid w:val="0085452B"/>
    <w:rsid w:val="0085467B"/>
    <w:rsid w:val="00854EEC"/>
    <w:rsid w:val="00855E45"/>
    <w:rsid w:val="00855E6C"/>
    <w:rsid w:val="00856197"/>
    <w:rsid w:val="008568A3"/>
    <w:rsid w:val="00856C96"/>
    <w:rsid w:val="00857548"/>
    <w:rsid w:val="00857A69"/>
    <w:rsid w:val="00857A7E"/>
    <w:rsid w:val="00857AD2"/>
    <w:rsid w:val="00857D69"/>
    <w:rsid w:val="00860907"/>
    <w:rsid w:val="00860A7B"/>
    <w:rsid w:val="00860DEF"/>
    <w:rsid w:val="00860E73"/>
    <w:rsid w:val="00860EEF"/>
    <w:rsid w:val="008612EC"/>
    <w:rsid w:val="0086130A"/>
    <w:rsid w:val="00861454"/>
    <w:rsid w:val="008626A6"/>
    <w:rsid w:val="00862B5B"/>
    <w:rsid w:val="00862B5F"/>
    <w:rsid w:val="00862E18"/>
    <w:rsid w:val="00863245"/>
    <w:rsid w:val="00863956"/>
    <w:rsid w:val="00863A61"/>
    <w:rsid w:val="00863ECE"/>
    <w:rsid w:val="008641B4"/>
    <w:rsid w:val="00864A62"/>
    <w:rsid w:val="00864B92"/>
    <w:rsid w:val="008653FE"/>
    <w:rsid w:val="0086549A"/>
    <w:rsid w:val="00865B52"/>
    <w:rsid w:val="00865EA3"/>
    <w:rsid w:val="0086606D"/>
    <w:rsid w:val="0086621F"/>
    <w:rsid w:val="0086622A"/>
    <w:rsid w:val="00866420"/>
    <w:rsid w:val="0086678C"/>
    <w:rsid w:val="00866CED"/>
    <w:rsid w:val="00866EC8"/>
    <w:rsid w:val="0086734A"/>
    <w:rsid w:val="00867573"/>
    <w:rsid w:val="00867699"/>
    <w:rsid w:val="008678D6"/>
    <w:rsid w:val="00867C3D"/>
    <w:rsid w:val="00870578"/>
    <w:rsid w:val="00870B51"/>
    <w:rsid w:val="00870C4F"/>
    <w:rsid w:val="00870CCC"/>
    <w:rsid w:val="008711BD"/>
    <w:rsid w:val="00871B4B"/>
    <w:rsid w:val="00871D8F"/>
    <w:rsid w:val="00871DCB"/>
    <w:rsid w:val="008720F2"/>
    <w:rsid w:val="008722CC"/>
    <w:rsid w:val="0087332C"/>
    <w:rsid w:val="00873ABD"/>
    <w:rsid w:val="00873BE3"/>
    <w:rsid w:val="00874B2E"/>
    <w:rsid w:val="00874C58"/>
    <w:rsid w:val="00874F55"/>
    <w:rsid w:val="0087511C"/>
    <w:rsid w:val="00875229"/>
    <w:rsid w:val="00875EB4"/>
    <w:rsid w:val="00876425"/>
    <w:rsid w:val="0087647A"/>
    <w:rsid w:val="008766E5"/>
    <w:rsid w:val="00876990"/>
    <w:rsid w:val="00876B94"/>
    <w:rsid w:val="00876C2C"/>
    <w:rsid w:val="00876DE0"/>
    <w:rsid w:val="008770C8"/>
    <w:rsid w:val="00877145"/>
    <w:rsid w:val="008772B3"/>
    <w:rsid w:val="008772BE"/>
    <w:rsid w:val="008772D5"/>
    <w:rsid w:val="00877ED4"/>
    <w:rsid w:val="00880380"/>
    <w:rsid w:val="00880408"/>
    <w:rsid w:val="00880473"/>
    <w:rsid w:val="00881441"/>
    <w:rsid w:val="008815A0"/>
    <w:rsid w:val="00881617"/>
    <w:rsid w:val="008819BE"/>
    <w:rsid w:val="00881A0A"/>
    <w:rsid w:val="00881AA9"/>
    <w:rsid w:val="00881E4C"/>
    <w:rsid w:val="00881FD3"/>
    <w:rsid w:val="0088261B"/>
    <w:rsid w:val="00882815"/>
    <w:rsid w:val="00882BD4"/>
    <w:rsid w:val="00882CBC"/>
    <w:rsid w:val="00882F18"/>
    <w:rsid w:val="00882F19"/>
    <w:rsid w:val="0088336A"/>
    <w:rsid w:val="00883597"/>
    <w:rsid w:val="00883603"/>
    <w:rsid w:val="0088364F"/>
    <w:rsid w:val="0088393B"/>
    <w:rsid w:val="00883F92"/>
    <w:rsid w:val="008840A8"/>
    <w:rsid w:val="00884159"/>
    <w:rsid w:val="00884246"/>
    <w:rsid w:val="00884319"/>
    <w:rsid w:val="00884561"/>
    <w:rsid w:val="00884693"/>
    <w:rsid w:val="00884780"/>
    <w:rsid w:val="00884BFF"/>
    <w:rsid w:val="00885326"/>
    <w:rsid w:val="008853E5"/>
    <w:rsid w:val="008857A8"/>
    <w:rsid w:val="0088591A"/>
    <w:rsid w:val="00885D91"/>
    <w:rsid w:val="0088668F"/>
    <w:rsid w:val="00886D70"/>
    <w:rsid w:val="00886EFA"/>
    <w:rsid w:val="0088737C"/>
    <w:rsid w:val="0089002F"/>
    <w:rsid w:val="00890098"/>
    <w:rsid w:val="00890125"/>
    <w:rsid w:val="00890146"/>
    <w:rsid w:val="0089073A"/>
    <w:rsid w:val="00890854"/>
    <w:rsid w:val="008915BC"/>
    <w:rsid w:val="00891A5B"/>
    <w:rsid w:val="00891E70"/>
    <w:rsid w:val="008920C8"/>
    <w:rsid w:val="0089222F"/>
    <w:rsid w:val="00892262"/>
    <w:rsid w:val="008924B3"/>
    <w:rsid w:val="008925C6"/>
    <w:rsid w:val="00892741"/>
    <w:rsid w:val="00892B92"/>
    <w:rsid w:val="00892DC8"/>
    <w:rsid w:val="00892DF1"/>
    <w:rsid w:val="00892F6E"/>
    <w:rsid w:val="00893879"/>
    <w:rsid w:val="00893E87"/>
    <w:rsid w:val="008940E4"/>
    <w:rsid w:val="0089451D"/>
    <w:rsid w:val="008946CC"/>
    <w:rsid w:val="00894762"/>
    <w:rsid w:val="00894BC5"/>
    <w:rsid w:val="00894D84"/>
    <w:rsid w:val="00894F65"/>
    <w:rsid w:val="00895114"/>
    <w:rsid w:val="00895287"/>
    <w:rsid w:val="0089531F"/>
    <w:rsid w:val="00895D29"/>
    <w:rsid w:val="00895D98"/>
    <w:rsid w:val="00895E55"/>
    <w:rsid w:val="00896241"/>
    <w:rsid w:val="0089681D"/>
    <w:rsid w:val="00896916"/>
    <w:rsid w:val="00896B89"/>
    <w:rsid w:val="00896B9A"/>
    <w:rsid w:val="00896E3D"/>
    <w:rsid w:val="00896F2F"/>
    <w:rsid w:val="0089726B"/>
    <w:rsid w:val="00897288"/>
    <w:rsid w:val="0089767A"/>
    <w:rsid w:val="00897828"/>
    <w:rsid w:val="00897879"/>
    <w:rsid w:val="0089797C"/>
    <w:rsid w:val="00897A02"/>
    <w:rsid w:val="00897BBE"/>
    <w:rsid w:val="008A03AA"/>
    <w:rsid w:val="008A054D"/>
    <w:rsid w:val="008A08F6"/>
    <w:rsid w:val="008A1331"/>
    <w:rsid w:val="008A1662"/>
    <w:rsid w:val="008A1E92"/>
    <w:rsid w:val="008A23F6"/>
    <w:rsid w:val="008A2529"/>
    <w:rsid w:val="008A2874"/>
    <w:rsid w:val="008A2E42"/>
    <w:rsid w:val="008A2E70"/>
    <w:rsid w:val="008A3372"/>
    <w:rsid w:val="008A3ADE"/>
    <w:rsid w:val="008A3E5F"/>
    <w:rsid w:val="008A400D"/>
    <w:rsid w:val="008A5542"/>
    <w:rsid w:val="008A5580"/>
    <w:rsid w:val="008A559F"/>
    <w:rsid w:val="008A563F"/>
    <w:rsid w:val="008A5722"/>
    <w:rsid w:val="008A6456"/>
    <w:rsid w:val="008A6689"/>
    <w:rsid w:val="008A6746"/>
    <w:rsid w:val="008A6EB4"/>
    <w:rsid w:val="008A73B7"/>
    <w:rsid w:val="008A752A"/>
    <w:rsid w:val="008A77A2"/>
    <w:rsid w:val="008A7AE9"/>
    <w:rsid w:val="008A7CE5"/>
    <w:rsid w:val="008B012F"/>
    <w:rsid w:val="008B04F1"/>
    <w:rsid w:val="008B0F42"/>
    <w:rsid w:val="008B11E6"/>
    <w:rsid w:val="008B1649"/>
    <w:rsid w:val="008B1688"/>
    <w:rsid w:val="008B2129"/>
    <w:rsid w:val="008B21DE"/>
    <w:rsid w:val="008B3419"/>
    <w:rsid w:val="008B37CB"/>
    <w:rsid w:val="008B3BCE"/>
    <w:rsid w:val="008B3DC9"/>
    <w:rsid w:val="008B4132"/>
    <w:rsid w:val="008B41CE"/>
    <w:rsid w:val="008B41F5"/>
    <w:rsid w:val="008B42F5"/>
    <w:rsid w:val="008B44D6"/>
    <w:rsid w:val="008B469C"/>
    <w:rsid w:val="008B4828"/>
    <w:rsid w:val="008B482A"/>
    <w:rsid w:val="008B4901"/>
    <w:rsid w:val="008B495D"/>
    <w:rsid w:val="008B4AF4"/>
    <w:rsid w:val="008B4FAE"/>
    <w:rsid w:val="008B5CF3"/>
    <w:rsid w:val="008B5D13"/>
    <w:rsid w:val="008B5E1E"/>
    <w:rsid w:val="008B5F45"/>
    <w:rsid w:val="008B5FE7"/>
    <w:rsid w:val="008B6026"/>
    <w:rsid w:val="008B6EDC"/>
    <w:rsid w:val="008B7159"/>
    <w:rsid w:val="008B7641"/>
    <w:rsid w:val="008B7782"/>
    <w:rsid w:val="008B7E1B"/>
    <w:rsid w:val="008B7F42"/>
    <w:rsid w:val="008C086A"/>
    <w:rsid w:val="008C0C92"/>
    <w:rsid w:val="008C0CF5"/>
    <w:rsid w:val="008C0E0A"/>
    <w:rsid w:val="008C14F2"/>
    <w:rsid w:val="008C1D67"/>
    <w:rsid w:val="008C1DB2"/>
    <w:rsid w:val="008C1F08"/>
    <w:rsid w:val="008C1F86"/>
    <w:rsid w:val="008C235D"/>
    <w:rsid w:val="008C257D"/>
    <w:rsid w:val="008C291C"/>
    <w:rsid w:val="008C2D54"/>
    <w:rsid w:val="008C2D8B"/>
    <w:rsid w:val="008C2E36"/>
    <w:rsid w:val="008C301C"/>
    <w:rsid w:val="008C32B0"/>
    <w:rsid w:val="008C3325"/>
    <w:rsid w:val="008C3AFD"/>
    <w:rsid w:val="008C3BCA"/>
    <w:rsid w:val="008C3BFB"/>
    <w:rsid w:val="008C44C6"/>
    <w:rsid w:val="008C4650"/>
    <w:rsid w:val="008C4843"/>
    <w:rsid w:val="008C492E"/>
    <w:rsid w:val="008C4BCF"/>
    <w:rsid w:val="008C4E91"/>
    <w:rsid w:val="008C4ED7"/>
    <w:rsid w:val="008C53BC"/>
    <w:rsid w:val="008C5B30"/>
    <w:rsid w:val="008C5CF7"/>
    <w:rsid w:val="008C60A1"/>
    <w:rsid w:val="008C6108"/>
    <w:rsid w:val="008C619C"/>
    <w:rsid w:val="008C655F"/>
    <w:rsid w:val="008C7DCF"/>
    <w:rsid w:val="008D025C"/>
    <w:rsid w:val="008D08FC"/>
    <w:rsid w:val="008D0997"/>
    <w:rsid w:val="008D0CE2"/>
    <w:rsid w:val="008D1078"/>
    <w:rsid w:val="008D10A0"/>
    <w:rsid w:val="008D1729"/>
    <w:rsid w:val="008D1B61"/>
    <w:rsid w:val="008D1C6A"/>
    <w:rsid w:val="008D2449"/>
    <w:rsid w:val="008D24CB"/>
    <w:rsid w:val="008D2693"/>
    <w:rsid w:val="008D301B"/>
    <w:rsid w:val="008D31D6"/>
    <w:rsid w:val="008D3862"/>
    <w:rsid w:val="008D3F15"/>
    <w:rsid w:val="008D4586"/>
    <w:rsid w:val="008D4B4C"/>
    <w:rsid w:val="008D4F9E"/>
    <w:rsid w:val="008D5511"/>
    <w:rsid w:val="008D58C3"/>
    <w:rsid w:val="008D5FF1"/>
    <w:rsid w:val="008D6272"/>
    <w:rsid w:val="008D646C"/>
    <w:rsid w:val="008D66E4"/>
    <w:rsid w:val="008D679E"/>
    <w:rsid w:val="008D67F5"/>
    <w:rsid w:val="008D6B0D"/>
    <w:rsid w:val="008D6B7E"/>
    <w:rsid w:val="008D6C12"/>
    <w:rsid w:val="008D6C7D"/>
    <w:rsid w:val="008D77A2"/>
    <w:rsid w:val="008D7B94"/>
    <w:rsid w:val="008D7E3C"/>
    <w:rsid w:val="008E03C7"/>
    <w:rsid w:val="008E116E"/>
    <w:rsid w:val="008E12FC"/>
    <w:rsid w:val="008E13A2"/>
    <w:rsid w:val="008E198F"/>
    <w:rsid w:val="008E1A9A"/>
    <w:rsid w:val="008E2290"/>
    <w:rsid w:val="008E23CD"/>
    <w:rsid w:val="008E2A62"/>
    <w:rsid w:val="008E2A72"/>
    <w:rsid w:val="008E2A7E"/>
    <w:rsid w:val="008E2BA3"/>
    <w:rsid w:val="008E3498"/>
    <w:rsid w:val="008E4C46"/>
    <w:rsid w:val="008E50DD"/>
    <w:rsid w:val="008E518C"/>
    <w:rsid w:val="008E565C"/>
    <w:rsid w:val="008E5E04"/>
    <w:rsid w:val="008E5E28"/>
    <w:rsid w:val="008E69CC"/>
    <w:rsid w:val="008E707D"/>
    <w:rsid w:val="008E70E8"/>
    <w:rsid w:val="008E7206"/>
    <w:rsid w:val="008E7A86"/>
    <w:rsid w:val="008E7F5D"/>
    <w:rsid w:val="008F01FF"/>
    <w:rsid w:val="008F0312"/>
    <w:rsid w:val="008F07A9"/>
    <w:rsid w:val="008F0D83"/>
    <w:rsid w:val="008F1FC9"/>
    <w:rsid w:val="008F25DB"/>
    <w:rsid w:val="008F29D5"/>
    <w:rsid w:val="008F29DC"/>
    <w:rsid w:val="008F307C"/>
    <w:rsid w:val="008F30DE"/>
    <w:rsid w:val="008F3103"/>
    <w:rsid w:val="008F312B"/>
    <w:rsid w:val="008F3215"/>
    <w:rsid w:val="008F330F"/>
    <w:rsid w:val="008F3356"/>
    <w:rsid w:val="008F3772"/>
    <w:rsid w:val="008F378C"/>
    <w:rsid w:val="008F3DDF"/>
    <w:rsid w:val="008F3F3C"/>
    <w:rsid w:val="008F41F7"/>
    <w:rsid w:val="008F46BC"/>
    <w:rsid w:val="008F472D"/>
    <w:rsid w:val="008F4B8E"/>
    <w:rsid w:val="008F4CD2"/>
    <w:rsid w:val="008F51A1"/>
    <w:rsid w:val="008F5959"/>
    <w:rsid w:val="008F5DF5"/>
    <w:rsid w:val="008F5F94"/>
    <w:rsid w:val="008F6058"/>
    <w:rsid w:val="008F62EE"/>
    <w:rsid w:val="008F639B"/>
    <w:rsid w:val="008F6557"/>
    <w:rsid w:val="008F6B4E"/>
    <w:rsid w:val="008F6BC5"/>
    <w:rsid w:val="008F6D67"/>
    <w:rsid w:val="008F7D72"/>
    <w:rsid w:val="008F7EAA"/>
    <w:rsid w:val="009004A6"/>
    <w:rsid w:val="0090095B"/>
    <w:rsid w:val="00900FB1"/>
    <w:rsid w:val="009018F5"/>
    <w:rsid w:val="00901FD9"/>
    <w:rsid w:val="00902029"/>
    <w:rsid w:val="0090245D"/>
    <w:rsid w:val="009029A4"/>
    <w:rsid w:val="00902AE7"/>
    <w:rsid w:val="00902B51"/>
    <w:rsid w:val="00903063"/>
    <w:rsid w:val="009031AE"/>
    <w:rsid w:val="00903CE0"/>
    <w:rsid w:val="00903D9B"/>
    <w:rsid w:val="00903ED8"/>
    <w:rsid w:val="00904134"/>
    <w:rsid w:val="00904B48"/>
    <w:rsid w:val="00904CEB"/>
    <w:rsid w:val="00904FC7"/>
    <w:rsid w:val="00905642"/>
    <w:rsid w:val="009056F5"/>
    <w:rsid w:val="00905925"/>
    <w:rsid w:val="0090595D"/>
    <w:rsid w:val="00905C67"/>
    <w:rsid w:val="00905C76"/>
    <w:rsid w:val="00906077"/>
    <w:rsid w:val="0090679B"/>
    <w:rsid w:val="00906AB8"/>
    <w:rsid w:val="00906D2A"/>
    <w:rsid w:val="00906E6C"/>
    <w:rsid w:val="00906FA9"/>
    <w:rsid w:val="00906FEC"/>
    <w:rsid w:val="0090703C"/>
    <w:rsid w:val="009078CB"/>
    <w:rsid w:val="00907D74"/>
    <w:rsid w:val="00907DBA"/>
    <w:rsid w:val="00910711"/>
    <w:rsid w:val="00910A30"/>
    <w:rsid w:val="00910D7F"/>
    <w:rsid w:val="00910DB0"/>
    <w:rsid w:val="0091116A"/>
    <w:rsid w:val="009114E4"/>
    <w:rsid w:val="00911546"/>
    <w:rsid w:val="00911B37"/>
    <w:rsid w:val="00912062"/>
    <w:rsid w:val="009128CF"/>
    <w:rsid w:val="00912C0B"/>
    <w:rsid w:val="009132D7"/>
    <w:rsid w:val="009137A5"/>
    <w:rsid w:val="009137F5"/>
    <w:rsid w:val="0091382A"/>
    <w:rsid w:val="00913D9C"/>
    <w:rsid w:val="00913F37"/>
    <w:rsid w:val="0091415F"/>
    <w:rsid w:val="00914512"/>
    <w:rsid w:val="00915160"/>
    <w:rsid w:val="009152BD"/>
    <w:rsid w:val="00915466"/>
    <w:rsid w:val="009156BA"/>
    <w:rsid w:val="00915DD3"/>
    <w:rsid w:val="00916038"/>
    <w:rsid w:val="009162BB"/>
    <w:rsid w:val="00916A61"/>
    <w:rsid w:val="00916A67"/>
    <w:rsid w:val="009172CB"/>
    <w:rsid w:val="009177EA"/>
    <w:rsid w:val="00917D15"/>
    <w:rsid w:val="00917E4D"/>
    <w:rsid w:val="009205E8"/>
    <w:rsid w:val="009206BE"/>
    <w:rsid w:val="009209D7"/>
    <w:rsid w:val="00920BC6"/>
    <w:rsid w:val="00920BE7"/>
    <w:rsid w:val="00920D2C"/>
    <w:rsid w:val="00921439"/>
    <w:rsid w:val="009217E8"/>
    <w:rsid w:val="00921D28"/>
    <w:rsid w:val="00921F52"/>
    <w:rsid w:val="00922890"/>
    <w:rsid w:val="009228F0"/>
    <w:rsid w:val="00922A68"/>
    <w:rsid w:val="00922AA6"/>
    <w:rsid w:val="00922D99"/>
    <w:rsid w:val="00923304"/>
    <w:rsid w:val="00923F57"/>
    <w:rsid w:val="00923FCD"/>
    <w:rsid w:val="00924B1F"/>
    <w:rsid w:val="00924DFE"/>
    <w:rsid w:val="00924F92"/>
    <w:rsid w:val="0092575E"/>
    <w:rsid w:val="00925915"/>
    <w:rsid w:val="009259A0"/>
    <w:rsid w:val="00925A05"/>
    <w:rsid w:val="00925A85"/>
    <w:rsid w:val="009268A2"/>
    <w:rsid w:val="00926DC3"/>
    <w:rsid w:val="0092779E"/>
    <w:rsid w:val="00927C1D"/>
    <w:rsid w:val="009303D1"/>
    <w:rsid w:val="00930A43"/>
    <w:rsid w:val="00930BA0"/>
    <w:rsid w:val="00930C37"/>
    <w:rsid w:val="00930DE1"/>
    <w:rsid w:val="00931399"/>
    <w:rsid w:val="00931683"/>
    <w:rsid w:val="00931A13"/>
    <w:rsid w:val="009321FD"/>
    <w:rsid w:val="00932594"/>
    <w:rsid w:val="009326F8"/>
    <w:rsid w:val="009327DD"/>
    <w:rsid w:val="009334F9"/>
    <w:rsid w:val="009336AD"/>
    <w:rsid w:val="009345A8"/>
    <w:rsid w:val="00934785"/>
    <w:rsid w:val="009347A9"/>
    <w:rsid w:val="009349C3"/>
    <w:rsid w:val="0093590A"/>
    <w:rsid w:val="00935A15"/>
    <w:rsid w:val="00936230"/>
    <w:rsid w:val="0093631B"/>
    <w:rsid w:val="00937454"/>
    <w:rsid w:val="0093783E"/>
    <w:rsid w:val="009402AE"/>
    <w:rsid w:val="00940C7B"/>
    <w:rsid w:val="009413C0"/>
    <w:rsid w:val="00941412"/>
    <w:rsid w:val="00941831"/>
    <w:rsid w:val="00941BB1"/>
    <w:rsid w:val="009423CF"/>
    <w:rsid w:val="00942453"/>
    <w:rsid w:val="00942465"/>
    <w:rsid w:val="009426D8"/>
    <w:rsid w:val="009429AE"/>
    <w:rsid w:val="009429CB"/>
    <w:rsid w:val="00942C55"/>
    <w:rsid w:val="009432E3"/>
    <w:rsid w:val="009436B2"/>
    <w:rsid w:val="00943B8F"/>
    <w:rsid w:val="00944161"/>
    <w:rsid w:val="009442BA"/>
    <w:rsid w:val="0094467C"/>
    <w:rsid w:val="009448A9"/>
    <w:rsid w:val="0094495C"/>
    <w:rsid w:val="00944A97"/>
    <w:rsid w:val="009457B2"/>
    <w:rsid w:val="00945D09"/>
    <w:rsid w:val="00945E2F"/>
    <w:rsid w:val="00945F94"/>
    <w:rsid w:val="00946164"/>
    <w:rsid w:val="00947450"/>
    <w:rsid w:val="009475AB"/>
    <w:rsid w:val="009476BF"/>
    <w:rsid w:val="00947AFD"/>
    <w:rsid w:val="00947CC6"/>
    <w:rsid w:val="00947EC8"/>
    <w:rsid w:val="0095004A"/>
    <w:rsid w:val="009505D3"/>
    <w:rsid w:val="00950CF6"/>
    <w:rsid w:val="009520A1"/>
    <w:rsid w:val="009523F2"/>
    <w:rsid w:val="00952791"/>
    <w:rsid w:val="00952797"/>
    <w:rsid w:val="009527E4"/>
    <w:rsid w:val="00952849"/>
    <w:rsid w:val="0095295B"/>
    <w:rsid w:val="00953200"/>
    <w:rsid w:val="0095357B"/>
    <w:rsid w:val="0095391E"/>
    <w:rsid w:val="00953C78"/>
    <w:rsid w:val="00953D61"/>
    <w:rsid w:val="00953DAF"/>
    <w:rsid w:val="00953F4E"/>
    <w:rsid w:val="00954327"/>
    <w:rsid w:val="00954566"/>
    <w:rsid w:val="00954921"/>
    <w:rsid w:val="00954AD6"/>
    <w:rsid w:val="00955477"/>
    <w:rsid w:val="00956AB4"/>
    <w:rsid w:val="00956E4A"/>
    <w:rsid w:val="009571B5"/>
    <w:rsid w:val="00957224"/>
    <w:rsid w:val="009572F6"/>
    <w:rsid w:val="0095749E"/>
    <w:rsid w:val="00957901"/>
    <w:rsid w:val="00957AD2"/>
    <w:rsid w:val="00957EAB"/>
    <w:rsid w:val="00960281"/>
    <w:rsid w:val="009603F8"/>
    <w:rsid w:val="00960489"/>
    <w:rsid w:val="00960658"/>
    <w:rsid w:val="00960D0A"/>
    <w:rsid w:val="00960EDF"/>
    <w:rsid w:val="00961362"/>
    <w:rsid w:val="0096172B"/>
    <w:rsid w:val="00961B64"/>
    <w:rsid w:val="00961E78"/>
    <w:rsid w:val="00961E95"/>
    <w:rsid w:val="00962888"/>
    <w:rsid w:val="009631C7"/>
    <w:rsid w:val="009633C8"/>
    <w:rsid w:val="0096397C"/>
    <w:rsid w:val="00963C38"/>
    <w:rsid w:val="00963DEA"/>
    <w:rsid w:val="00963F42"/>
    <w:rsid w:val="009640C8"/>
    <w:rsid w:val="009647CC"/>
    <w:rsid w:val="00964849"/>
    <w:rsid w:val="0096484B"/>
    <w:rsid w:val="009649E4"/>
    <w:rsid w:val="009649F5"/>
    <w:rsid w:val="00964A4E"/>
    <w:rsid w:val="00964AC2"/>
    <w:rsid w:val="00964C6D"/>
    <w:rsid w:val="00965084"/>
    <w:rsid w:val="009656D6"/>
    <w:rsid w:val="009656F5"/>
    <w:rsid w:val="00965783"/>
    <w:rsid w:val="00965AE8"/>
    <w:rsid w:val="00965B42"/>
    <w:rsid w:val="009660FC"/>
    <w:rsid w:val="009663DC"/>
    <w:rsid w:val="00966C0D"/>
    <w:rsid w:val="00966F8F"/>
    <w:rsid w:val="00966FDA"/>
    <w:rsid w:val="00967352"/>
    <w:rsid w:val="0097066D"/>
    <w:rsid w:val="00970D77"/>
    <w:rsid w:val="0097152D"/>
    <w:rsid w:val="00971772"/>
    <w:rsid w:val="00971B6C"/>
    <w:rsid w:val="00971B9C"/>
    <w:rsid w:val="00971BA5"/>
    <w:rsid w:val="00971FBE"/>
    <w:rsid w:val="00972247"/>
    <w:rsid w:val="009728AE"/>
    <w:rsid w:val="00972C7E"/>
    <w:rsid w:val="00973435"/>
    <w:rsid w:val="009736A9"/>
    <w:rsid w:val="00973AA1"/>
    <w:rsid w:val="009741DD"/>
    <w:rsid w:val="00974298"/>
    <w:rsid w:val="009744D0"/>
    <w:rsid w:val="0097481E"/>
    <w:rsid w:val="00974994"/>
    <w:rsid w:val="0097576B"/>
    <w:rsid w:val="00975968"/>
    <w:rsid w:val="00975DC4"/>
    <w:rsid w:val="0097655A"/>
    <w:rsid w:val="0097728D"/>
    <w:rsid w:val="00977C1C"/>
    <w:rsid w:val="00977EA7"/>
    <w:rsid w:val="00980005"/>
    <w:rsid w:val="0098032B"/>
    <w:rsid w:val="00980464"/>
    <w:rsid w:val="00980673"/>
    <w:rsid w:val="00980921"/>
    <w:rsid w:val="00980E2F"/>
    <w:rsid w:val="00980F12"/>
    <w:rsid w:val="00981042"/>
    <w:rsid w:val="00981464"/>
    <w:rsid w:val="0098158A"/>
    <w:rsid w:val="00981824"/>
    <w:rsid w:val="00983138"/>
    <w:rsid w:val="009835F0"/>
    <w:rsid w:val="00983A0B"/>
    <w:rsid w:val="00983A94"/>
    <w:rsid w:val="00983D7B"/>
    <w:rsid w:val="0098444E"/>
    <w:rsid w:val="0098482C"/>
    <w:rsid w:val="009849ED"/>
    <w:rsid w:val="00984F1D"/>
    <w:rsid w:val="009859D2"/>
    <w:rsid w:val="00985A01"/>
    <w:rsid w:val="00985F09"/>
    <w:rsid w:val="00986749"/>
    <w:rsid w:val="009868B1"/>
    <w:rsid w:val="00986AC5"/>
    <w:rsid w:val="00986FA7"/>
    <w:rsid w:val="0098749F"/>
    <w:rsid w:val="009876A4"/>
    <w:rsid w:val="00987F15"/>
    <w:rsid w:val="0099008E"/>
    <w:rsid w:val="00990922"/>
    <w:rsid w:val="00990AE7"/>
    <w:rsid w:val="00990D32"/>
    <w:rsid w:val="00990D8A"/>
    <w:rsid w:val="00990F44"/>
    <w:rsid w:val="00991067"/>
    <w:rsid w:val="009915D1"/>
    <w:rsid w:val="00991730"/>
    <w:rsid w:val="00991854"/>
    <w:rsid w:val="009919A1"/>
    <w:rsid w:val="00991BCD"/>
    <w:rsid w:val="00991E6D"/>
    <w:rsid w:val="00992255"/>
    <w:rsid w:val="009926BB"/>
    <w:rsid w:val="00992863"/>
    <w:rsid w:val="00992C44"/>
    <w:rsid w:val="009932BF"/>
    <w:rsid w:val="009934B7"/>
    <w:rsid w:val="009937B6"/>
    <w:rsid w:val="00994897"/>
    <w:rsid w:val="009949A9"/>
    <w:rsid w:val="009951A8"/>
    <w:rsid w:val="009951D1"/>
    <w:rsid w:val="009954D7"/>
    <w:rsid w:val="00995C02"/>
    <w:rsid w:val="00996253"/>
    <w:rsid w:val="0099675B"/>
    <w:rsid w:val="009967B7"/>
    <w:rsid w:val="00996D21"/>
    <w:rsid w:val="0099712A"/>
    <w:rsid w:val="00997300"/>
    <w:rsid w:val="009974D2"/>
    <w:rsid w:val="00997F4B"/>
    <w:rsid w:val="009A0527"/>
    <w:rsid w:val="009A0701"/>
    <w:rsid w:val="009A0E52"/>
    <w:rsid w:val="009A1088"/>
    <w:rsid w:val="009A10D3"/>
    <w:rsid w:val="009A11FF"/>
    <w:rsid w:val="009A127C"/>
    <w:rsid w:val="009A14EB"/>
    <w:rsid w:val="009A1846"/>
    <w:rsid w:val="009A1B1A"/>
    <w:rsid w:val="009A1ED7"/>
    <w:rsid w:val="009A2495"/>
    <w:rsid w:val="009A2526"/>
    <w:rsid w:val="009A290C"/>
    <w:rsid w:val="009A2C70"/>
    <w:rsid w:val="009A2D3D"/>
    <w:rsid w:val="009A305E"/>
    <w:rsid w:val="009A347D"/>
    <w:rsid w:val="009A3496"/>
    <w:rsid w:val="009A3B6C"/>
    <w:rsid w:val="009A4283"/>
    <w:rsid w:val="009A4812"/>
    <w:rsid w:val="009A4DD3"/>
    <w:rsid w:val="009A4F44"/>
    <w:rsid w:val="009A5653"/>
    <w:rsid w:val="009A5AF0"/>
    <w:rsid w:val="009A5C0E"/>
    <w:rsid w:val="009A5DB6"/>
    <w:rsid w:val="009A5F58"/>
    <w:rsid w:val="009A5FB9"/>
    <w:rsid w:val="009A6285"/>
    <w:rsid w:val="009A69A1"/>
    <w:rsid w:val="009A6AC3"/>
    <w:rsid w:val="009A6C4F"/>
    <w:rsid w:val="009A6D77"/>
    <w:rsid w:val="009A753F"/>
    <w:rsid w:val="009A7F36"/>
    <w:rsid w:val="009B06FB"/>
    <w:rsid w:val="009B2595"/>
    <w:rsid w:val="009B25B5"/>
    <w:rsid w:val="009B2CE2"/>
    <w:rsid w:val="009B2CE5"/>
    <w:rsid w:val="009B2F28"/>
    <w:rsid w:val="009B4397"/>
    <w:rsid w:val="009B48DC"/>
    <w:rsid w:val="009B4A07"/>
    <w:rsid w:val="009B4CED"/>
    <w:rsid w:val="009B4EDB"/>
    <w:rsid w:val="009B5943"/>
    <w:rsid w:val="009B5D3F"/>
    <w:rsid w:val="009B5E28"/>
    <w:rsid w:val="009B6263"/>
    <w:rsid w:val="009B637B"/>
    <w:rsid w:val="009B6520"/>
    <w:rsid w:val="009B6ABE"/>
    <w:rsid w:val="009B6EEC"/>
    <w:rsid w:val="009B709A"/>
    <w:rsid w:val="009B74D4"/>
    <w:rsid w:val="009B7A06"/>
    <w:rsid w:val="009B7E91"/>
    <w:rsid w:val="009C05C6"/>
    <w:rsid w:val="009C088F"/>
    <w:rsid w:val="009C08AD"/>
    <w:rsid w:val="009C103B"/>
    <w:rsid w:val="009C10BD"/>
    <w:rsid w:val="009C13B1"/>
    <w:rsid w:val="009C1403"/>
    <w:rsid w:val="009C1666"/>
    <w:rsid w:val="009C16CA"/>
    <w:rsid w:val="009C249E"/>
    <w:rsid w:val="009C2527"/>
    <w:rsid w:val="009C2855"/>
    <w:rsid w:val="009C2A44"/>
    <w:rsid w:val="009C2AC7"/>
    <w:rsid w:val="009C3346"/>
    <w:rsid w:val="009C3CAB"/>
    <w:rsid w:val="009C3CAD"/>
    <w:rsid w:val="009C3E78"/>
    <w:rsid w:val="009C468E"/>
    <w:rsid w:val="009C51F3"/>
    <w:rsid w:val="009C56B6"/>
    <w:rsid w:val="009C623D"/>
    <w:rsid w:val="009C6A31"/>
    <w:rsid w:val="009C6D4F"/>
    <w:rsid w:val="009C6F44"/>
    <w:rsid w:val="009C7162"/>
    <w:rsid w:val="009C7E34"/>
    <w:rsid w:val="009C7E66"/>
    <w:rsid w:val="009D0199"/>
    <w:rsid w:val="009D036C"/>
    <w:rsid w:val="009D0908"/>
    <w:rsid w:val="009D0CFA"/>
    <w:rsid w:val="009D0DC7"/>
    <w:rsid w:val="009D0F3D"/>
    <w:rsid w:val="009D0FA5"/>
    <w:rsid w:val="009D10DE"/>
    <w:rsid w:val="009D11CA"/>
    <w:rsid w:val="009D1518"/>
    <w:rsid w:val="009D1F88"/>
    <w:rsid w:val="009D240F"/>
    <w:rsid w:val="009D24DE"/>
    <w:rsid w:val="009D2779"/>
    <w:rsid w:val="009D2E6F"/>
    <w:rsid w:val="009D2E86"/>
    <w:rsid w:val="009D32EE"/>
    <w:rsid w:val="009D3384"/>
    <w:rsid w:val="009D3447"/>
    <w:rsid w:val="009D3533"/>
    <w:rsid w:val="009D355E"/>
    <w:rsid w:val="009D35B8"/>
    <w:rsid w:val="009D37EF"/>
    <w:rsid w:val="009D380D"/>
    <w:rsid w:val="009D3887"/>
    <w:rsid w:val="009D394C"/>
    <w:rsid w:val="009D3C13"/>
    <w:rsid w:val="009D3FF9"/>
    <w:rsid w:val="009D412A"/>
    <w:rsid w:val="009D4536"/>
    <w:rsid w:val="009D46E1"/>
    <w:rsid w:val="009D4718"/>
    <w:rsid w:val="009D485F"/>
    <w:rsid w:val="009D49A4"/>
    <w:rsid w:val="009D4ED6"/>
    <w:rsid w:val="009D564A"/>
    <w:rsid w:val="009D6354"/>
    <w:rsid w:val="009D6430"/>
    <w:rsid w:val="009D6983"/>
    <w:rsid w:val="009D6EF2"/>
    <w:rsid w:val="009D6FDB"/>
    <w:rsid w:val="009D7525"/>
    <w:rsid w:val="009D7CFD"/>
    <w:rsid w:val="009D7D04"/>
    <w:rsid w:val="009E048D"/>
    <w:rsid w:val="009E04B1"/>
    <w:rsid w:val="009E0BAE"/>
    <w:rsid w:val="009E14AC"/>
    <w:rsid w:val="009E185D"/>
    <w:rsid w:val="009E1895"/>
    <w:rsid w:val="009E1927"/>
    <w:rsid w:val="009E19F1"/>
    <w:rsid w:val="009E1F36"/>
    <w:rsid w:val="009E1F40"/>
    <w:rsid w:val="009E24FB"/>
    <w:rsid w:val="009E2561"/>
    <w:rsid w:val="009E2986"/>
    <w:rsid w:val="009E2FD6"/>
    <w:rsid w:val="009E3062"/>
    <w:rsid w:val="009E30ED"/>
    <w:rsid w:val="009E31C1"/>
    <w:rsid w:val="009E3601"/>
    <w:rsid w:val="009E3C36"/>
    <w:rsid w:val="009E3C7C"/>
    <w:rsid w:val="009E4383"/>
    <w:rsid w:val="009E456A"/>
    <w:rsid w:val="009E47C1"/>
    <w:rsid w:val="009E4871"/>
    <w:rsid w:val="009E5999"/>
    <w:rsid w:val="009E5A7A"/>
    <w:rsid w:val="009E5CBB"/>
    <w:rsid w:val="009E5CF2"/>
    <w:rsid w:val="009E5F87"/>
    <w:rsid w:val="009E69F8"/>
    <w:rsid w:val="009E6C58"/>
    <w:rsid w:val="009E6CF2"/>
    <w:rsid w:val="009E716A"/>
    <w:rsid w:val="009E734B"/>
    <w:rsid w:val="009E736B"/>
    <w:rsid w:val="009E7E4D"/>
    <w:rsid w:val="009F011E"/>
    <w:rsid w:val="009F0144"/>
    <w:rsid w:val="009F0657"/>
    <w:rsid w:val="009F0A89"/>
    <w:rsid w:val="009F0C5B"/>
    <w:rsid w:val="009F10F3"/>
    <w:rsid w:val="009F1408"/>
    <w:rsid w:val="009F1880"/>
    <w:rsid w:val="009F1CD9"/>
    <w:rsid w:val="009F1DE2"/>
    <w:rsid w:val="009F1E63"/>
    <w:rsid w:val="009F2524"/>
    <w:rsid w:val="009F2C29"/>
    <w:rsid w:val="009F3370"/>
    <w:rsid w:val="009F36FE"/>
    <w:rsid w:val="009F3BEC"/>
    <w:rsid w:val="009F3C66"/>
    <w:rsid w:val="009F3EC4"/>
    <w:rsid w:val="009F448F"/>
    <w:rsid w:val="009F49DF"/>
    <w:rsid w:val="009F4F02"/>
    <w:rsid w:val="009F550A"/>
    <w:rsid w:val="009F5695"/>
    <w:rsid w:val="009F58C6"/>
    <w:rsid w:val="009F5E6F"/>
    <w:rsid w:val="009F5EF6"/>
    <w:rsid w:val="009F632E"/>
    <w:rsid w:val="009F662C"/>
    <w:rsid w:val="009F674E"/>
    <w:rsid w:val="009F6B73"/>
    <w:rsid w:val="009F78E2"/>
    <w:rsid w:val="009F7B97"/>
    <w:rsid w:val="009F7D0F"/>
    <w:rsid w:val="00A00390"/>
    <w:rsid w:val="00A00498"/>
    <w:rsid w:val="00A0052F"/>
    <w:rsid w:val="00A00D04"/>
    <w:rsid w:val="00A00FC1"/>
    <w:rsid w:val="00A01120"/>
    <w:rsid w:val="00A01638"/>
    <w:rsid w:val="00A016BB"/>
    <w:rsid w:val="00A0185B"/>
    <w:rsid w:val="00A01B4C"/>
    <w:rsid w:val="00A01CE7"/>
    <w:rsid w:val="00A02D1F"/>
    <w:rsid w:val="00A02E09"/>
    <w:rsid w:val="00A02E2A"/>
    <w:rsid w:val="00A03601"/>
    <w:rsid w:val="00A03C14"/>
    <w:rsid w:val="00A03FEB"/>
    <w:rsid w:val="00A04606"/>
    <w:rsid w:val="00A0463C"/>
    <w:rsid w:val="00A04A41"/>
    <w:rsid w:val="00A04DBD"/>
    <w:rsid w:val="00A04EC6"/>
    <w:rsid w:val="00A0527A"/>
    <w:rsid w:val="00A055DB"/>
    <w:rsid w:val="00A05883"/>
    <w:rsid w:val="00A05B1D"/>
    <w:rsid w:val="00A05FCD"/>
    <w:rsid w:val="00A060BB"/>
    <w:rsid w:val="00A064DA"/>
    <w:rsid w:val="00A0677C"/>
    <w:rsid w:val="00A06AF2"/>
    <w:rsid w:val="00A06CC2"/>
    <w:rsid w:val="00A074BA"/>
    <w:rsid w:val="00A07D27"/>
    <w:rsid w:val="00A10078"/>
    <w:rsid w:val="00A107DE"/>
    <w:rsid w:val="00A109C3"/>
    <w:rsid w:val="00A10B83"/>
    <w:rsid w:val="00A10E13"/>
    <w:rsid w:val="00A11407"/>
    <w:rsid w:val="00A1145C"/>
    <w:rsid w:val="00A11C21"/>
    <w:rsid w:val="00A12787"/>
    <w:rsid w:val="00A127AA"/>
    <w:rsid w:val="00A12A58"/>
    <w:rsid w:val="00A12A6E"/>
    <w:rsid w:val="00A12B18"/>
    <w:rsid w:val="00A12FEF"/>
    <w:rsid w:val="00A130A9"/>
    <w:rsid w:val="00A134E6"/>
    <w:rsid w:val="00A1396F"/>
    <w:rsid w:val="00A13ADF"/>
    <w:rsid w:val="00A14166"/>
    <w:rsid w:val="00A141F9"/>
    <w:rsid w:val="00A14768"/>
    <w:rsid w:val="00A147B4"/>
    <w:rsid w:val="00A149A5"/>
    <w:rsid w:val="00A14A66"/>
    <w:rsid w:val="00A14A90"/>
    <w:rsid w:val="00A15066"/>
    <w:rsid w:val="00A15266"/>
    <w:rsid w:val="00A1565A"/>
    <w:rsid w:val="00A15DDE"/>
    <w:rsid w:val="00A1636D"/>
    <w:rsid w:val="00A16A96"/>
    <w:rsid w:val="00A16D17"/>
    <w:rsid w:val="00A175D8"/>
    <w:rsid w:val="00A17FA2"/>
    <w:rsid w:val="00A20150"/>
    <w:rsid w:val="00A2026E"/>
    <w:rsid w:val="00A20B33"/>
    <w:rsid w:val="00A20C96"/>
    <w:rsid w:val="00A20C99"/>
    <w:rsid w:val="00A20E9C"/>
    <w:rsid w:val="00A213E3"/>
    <w:rsid w:val="00A21A07"/>
    <w:rsid w:val="00A21D81"/>
    <w:rsid w:val="00A21D98"/>
    <w:rsid w:val="00A21EF0"/>
    <w:rsid w:val="00A22055"/>
    <w:rsid w:val="00A2207B"/>
    <w:rsid w:val="00A22288"/>
    <w:rsid w:val="00A22575"/>
    <w:rsid w:val="00A22610"/>
    <w:rsid w:val="00A22A67"/>
    <w:rsid w:val="00A22E89"/>
    <w:rsid w:val="00A22FF7"/>
    <w:rsid w:val="00A230BB"/>
    <w:rsid w:val="00A2357C"/>
    <w:rsid w:val="00A239C6"/>
    <w:rsid w:val="00A23AEC"/>
    <w:rsid w:val="00A23C32"/>
    <w:rsid w:val="00A23C6D"/>
    <w:rsid w:val="00A23DA9"/>
    <w:rsid w:val="00A23E24"/>
    <w:rsid w:val="00A23E9E"/>
    <w:rsid w:val="00A24252"/>
    <w:rsid w:val="00A24299"/>
    <w:rsid w:val="00A24A55"/>
    <w:rsid w:val="00A24C11"/>
    <w:rsid w:val="00A2529A"/>
    <w:rsid w:val="00A254B0"/>
    <w:rsid w:val="00A255EA"/>
    <w:rsid w:val="00A2583B"/>
    <w:rsid w:val="00A25CE7"/>
    <w:rsid w:val="00A26081"/>
    <w:rsid w:val="00A261F9"/>
    <w:rsid w:val="00A26210"/>
    <w:rsid w:val="00A26802"/>
    <w:rsid w:val="00A26905"/>
    <w:rsid w:val="00A2694F"/>
    <w:rsid w:val="00A2697A"/>
    <w:rsid w:val="00A26D58"/>
    <w:rsid w:val="00A3010F"/>
    <w:rsid w:val="00A30225"/>
    <w:rsid w:val="00A30273"/>
    <w:rsid w:val="00A30902"/>
    <w:rsid w:val="00A30CA4"/>
    <w:rsid w:val="00A30D03"/>
    <w:rsid w:val="00A30EC7"/>
    <w:rsid w:val="00A31117"/>
    <w:rsid w:val="00A312F0"/>
    <w:rsid w:val="00A3164B"/>
    <w:rsid w:val="00A31912"/>
    <w:rsid w:val="00A31B14"/>
    <w:rsid w:val="00A31B97"/>
    <w:rsid w:val="00A31BCE"/>
    <w:rsid w:val="00A322CB"/>
    <w:rsid w:val="00A33107"/>
    <w:rsid w:val="00A3343C"/>
    <w:rsid w:val="00A33A04"/>
    <w:rsid w:val="00A3403E"/>
    <w:rsid w:val="00A34C1F"/>
    <w:rsid w:val="00A34C66"/>
    <w:rsid w:val="00A34C9B"/>
    <w:rsid w:val="00A35057"/>
    <w:rsid w:val="00A3508B"/>
    <w:rsid w:val="00A35291"/>
    <w:rsid w:val="00A35901"/>
    <w:rsid w:val="00A35C73"/>
    <w:rsid w:val="00A35C75"/>
    <w:rsid w:val="00A3688F"/>
    <w:rsid w:val="00A36C7C"/>
    <w:rsid w:val="00A36CC0"/>
    <w:rsid w:val="00A36E2B"/>
    <w:rsid w:val="00A37C7C"/>
    <w:rsid w:val="00A402A9"/>
    <w:rsid w:val="00A40393"/>
    <w:rsid w:val="00A4058A"/>
    <w:rsid w:val="00A408CA"/>
    <w:rsid w:val="00A40C0E"/>
    <w:rsid w:val="00A410FE"/>
    <w:rsid w:val="00A41289"/>
    <w:rsid w:val="00A41510"/>
    <w:rsid w:val="00A4153A"/>
    <w:rsid w:val="00A41C36"/>
    <w:rsid w:val="00A41FBD"/>
    <w:rsid w:val="00A420FC"/>
    <w:rsid w:val="00A427FC"/>
    <w:rsid w:val="00A428F5"/>
    <w:rsid w:val="00A43006"/>
    <w:rsid w:val="00A430C0"/>
    <w:rsid w:val="00A43765"/>
    <w:rsid w:val="00A43CB8"/>
    <w:rsid w:val="00A43CED"/>
    <w:rsid w:val="00A447AB"/>
    <w:rsid w:val="00A447F8"/>
    <w:rsid w:val="00A44CA4"/>
    <w:rsid w:val="00A44DC2"/>
    <w:rsid w:val="00A451C8"/>
    <w:rsid w:val="00A45D08"/>
    <w:rsid w:val="00A46A0B"/>
    <w:rsid w:val="00A46BED"/>
    <w:rsid w:val="00A46C30"/>
    <w:rsid w:val="00A47045"/>
    <w:rsid w:val="00A470A3"/>
    <w:rsid w:val="00A47269"/>
    <w:rsid w:val="00A4731A"/>
    <w:rsid w:val="00A4747A"/>
    <w:rsid w:val="00A47C73"/>
    <w:rsid w:val="00A47F92"/>
    <w:rsid w:val="00A5005E"/>
    <w:rsid w:val="00A50299"/>
    <w:rsid w:val="00A505D3"/>
    <w:rsid w:val="00A50AAD"/>
    <w:rsid w:val="00A50BB6"/>
    <w:rsid w:val="00A50DA8"/>
    <w:rsid w:val="00A5139D"/>
    <w:rsid w:val="00A5141A"/>
    <w:rsid w:val="00A51A2C"/>
    <w:rsid w:val="00A51E66"/>
    <w:rsid w:val="00A52542"/>
    <w:rsid w:val="00A52604"/>
    <w:rsid w:val="00A526CE"/>
    <w:rsid w:val="00A527EB"/>
    <w:rsid w:val="00A52E3C"/>
    <w:rsid w:val="00A532B7"/>
    <w:rsid w:val="00A5356C"/>
    <w:rsid w:val="00A537ED"/>
    <w:rsid w:val="00A53875"/>
    <w:rsid w:val="00A538CF"/>
    <w:rsid w:val="00A54175"/>
    <w:rsid w:val="00A54B06"/>
    <w:rsid w:val="00A54B44"/>
    <w:rsid w:val="00A54B66"/>
    <w:rsid w:val="00A55142"/>
    <w:rsid w:val="00A55C89"/>
    <w:rsid w:val="00A55EAD"/>
    <w:rsid w:val="00A5665E"/>
    <w:rsid w:val="00A57961"/>
    <w:rsid w:val="00A6024E"/>
    <w:rsid w:val="00A6042F"/>
    <w:rsid w:val="00A604F7"/>
    <w:rsid w:val="00A6081F"/>
    <w:rsid w:val="00A60A93"/>
    <w:rsid w:val="00A60C06"/>
    <w:rsid w:val="00A60D0B"/>
    <w:rsid w:val="00A60F47"/>
    <w:rsid w:val="00A6103E"/>
    <w:rsid w:val="00A61131"/>
    <w:rsid w:val="00A611D3"/>
    <w:rsid w:val="00A613CE"/>
    <w:rsid w:val="00A619CB"/>
    <w:rsid w:val="00A61B46"/>
    <w:rsid w:val="00A6235D"/>
    <w:rsid w:val="00A625DE"/>
    <w:rsid w:val="00A626D3"/>
    <w:rsid w:val="00A628B9"/>
    <w:rsid w:val="00A62BCA"/>
    <w:rsid w:val="00A62F9F"/>
    <w:rsid w:val="00A6300E"/>
    <w:rsid w:val="00A631D1"/>
    <w:rsid w:val="00A63512"/>
    <w:rsid w:val="00A635A5"/>
    <w:rsid w:val="00A63A26"/>
    <w:rsid w:val="00A63E22"/>
    <w:rsid w:val="00A63FF8"/>
    <w:rsid w:val="00A641AE"/>
    <w:rsid w:val="00A641E3"/>
    <w:rsid w:val="00A64433"/>
    <w:rsid w:val="00A646CC"/>
    <w:rsid w:val="00A64705"/>
    <w:rsid w:val="00A64769"/>
    <w:rsid w:val="00A647AF"/>
    <w:rsid w:val="00A64AB0"/>
    <w:rsid w:val="00A64AFD"/>
    <w:rsid w:val="00A6507B"/>
    <w:rsid w:val="00A65744"/>
    <w:rsid w:val="00A66D67"/>
    <w:rsid w:val="00A66D9F"/>
    <w:rsid w:val="00A66F3F"/>
    <w:rsid w:val="00A678BC"/>
    <w:rsid w:val="00A704D2"/>
    <w:rsid w:val="00A70800"/>
    <w:rsid w:val="00A70D91"/>
    <w:rsid w:val="00A71247"/>
    <w:rsid w:val="00A71549"/>
    <w:rsid w:val="00A71823"/>
    <w:rsid w:val="00A71C4A"/>
    <w:rsid w:val="00A72135"/>
    <w:rsid w:val="00A72678"/>
    <w:rsid w:val="00A728D8"/>
    <w:rsid w:val="00A729D4"/>
    <w:rsid w:val="00A731F0"/>
    <w:rsid w:val="00A7374C"/>
    <w:rsid w:val="00A738BD"/>
    <w:rsid w:val="00A73BCB"/>
    <w:rsid w:val="00A73C9E"/>
    <w:rsid w:val="00A73ED4"/>
    <w:rsid w:val="00A7408D"/>
    <w:rsid w:val="00A74639"/>
    <w:rsid w:val="00A746FD"/>
    <w:rsid w:val="00A74DFC"/>
    <w:rsid w:val="00A74E73"/>
    <w:rsid w:val="00A7502D"/>
    <w:rsid w:val="00A751A5"/>
    <w:rsid w:val="00A755CC"/>
    <w:rsid w:val="00A75669"/>
    <w:rsid w:val="00A756D8"/>
    <w:rsid w:val="00A75949"/>
    <w:rsid w:val="00A75A07"/>
    <w:rsid w:val="00A75A4E"/>
    <w:rsid w:val="00A75C17"/>
    <w:rsid w:val="00A75CCA"/>
    <w:rsid w:val="00A76122"/>
    <w:rsid w:val="00A7655D"/>
    <w:rsid w:val="00A76784"/>
    <w:rsid w:val="00A76CF0"/>
    <w:rsid w:val="00A76E10"/>
    <w:rsid w:val="00A77AB5"/>
    <w:rsid w:val="00A77AD1"/>
    <w:rsid w:val="00A77EA4"/>
    <w:rsid w:val="00A801C3"/>
    <w:rsid w:val="00A805CF"/>
    <w:rsid w:val="00A80822"/>
    <w:rsid w:val="00A808C7"/>
    <w:rsid w:val="00A80C32"/>
    <w:rsid w:val="00A813AC"/>
    <w:rsid w:val="00A81544"/>
    <w:rsid w:val="00A81574"/>
    <w:rsid w:val="00A8192C"/>
    <w:rsid w:val="00A81A5D"/>
    <w:rsid w:val="00A81C81"/>
    <w:rsid w:val="00A81C8C"/>
    <w:rsid w:val="00A823A9"/>
    <w:rsid w:val="00A82733"/>
    <w:rsid w:val="00A828AA"/>
    <w:rsid w:val="00A830D6"/>
    <w:rsid w:val="00A834FE"/>
    <w:rsid w:val="00A839BC"/>
    <w:rsid w:val="00A83DDF"/>
    <w:rsid w:val="00A83EE3"/>
    <w:rsid w:val="00A8446E"/>
    <w:rsid w:val="00A845C3"/>
    <w:rsid w:val="00A846C7"/>
    <w:rsid w:val="00A84827"/>
    <w:rsid w:val="00A849D5"/>
    <w:rsid w:val="00A84A2B"/>
    <w:rsid w:val="00A84C30"/>
    <w:rsid w:val="00A85062"/>
    <w:rsid w:val="00A85443"/>
    <w:rsid w:val="00A85D0C"/>
    <w:rsid w:val="00A85F06"/>
    <w:rsid w:val="00A86146"/>
    <w:rsid w:val="00A86647"/>
    <w:rsid w:val="00A869A3"/>
    <w:rsid w:val="00A86A9D"/>
    <w:rsid w:val="00A86AE8"/>
    <w:rsid w:val="00A86C3A"/>
    <w:rsid w:val="00A86C9F"/>
    <w:rsid w:val="00A87381"/>
    <w:rsid w:val="00A903C5"/>
    <w:rsid w:val="00A90C61"/>
    <w:rsid w:val="00A90F60"/>
    <w:rsid w:val="00A911B7"/>
    <w:rsid w:val="00A91306"/>
    <w:rsid w:val="00A91676"/>
    <w:rsid w:val="00A917E7"/>
    <w:rsid w:val="00A92084"/>
    <w:rsid w:val="00A9262C"/>
    <w:rsid w:val="00A92AE3"/>
    <w:rsid w:val="00A92B9C"/>
    <w:rsid w:val="00A92D7A"/>
    <w:rsid w:val="00A92DAF"/>
    <w:rsid w:val="00A9306B"/>
    <w:rsid w:val="00A93414"/>
    <w:rsid w:val="00A9348E"/>
    <w:rsid w:val="00A934DE"/>
    <w:rsid w:val="00A93784"/>
    <w:rsid w:val="00A947D8"/>
    <w:rsid w:val="00A94D7D"/>
    <w:rsid w:val="00A94DB3"/>
    <w:rsid w:val="00A951F5"/>
    <w:rsid w:val="00A956EB"/>
    <w:rsid w:val="00A95D59"/>
    <w:rsid w:val="00A9610F"/>
    <w:rsid w:val="00A962ED"/>
    <w:rsid w:val="00A96317"/>
    <w:rsid w:val="00A96B2B"/>
    <w:rsid w:val="00A96C1E"/>
    <w:rsid w:val="00A96D90"/>
    <w:rsid w:val="00A97F34"/>
    <w:rsid w:val="00AA0685"/>
    <w:rsid w:val="00AA0C7E"/>
    <w:rsid w:val="00AA0C8E"/>
    <w:rsid w:val="00AA0E51"/>
    <w:rsid w:val="00AA104E"/>
    <w:rsid w:val="00AA127E"/>
    <w:rsid w:val="00AA1365"/>
    <w:rsid w:val="00AA1522"/>
    <w:rsid w:val="00AA15C7"/>
    <w:rsid w:val="00AA16C8"/>
    <w:rsid w:val="00AA17C9"/>
    <w:rsid w:val="00AA181D"/>
    <w:rsid w:val="00AA1D20"/>
    <w:rsid w:val="00AA2293"/>
    <w:rsid w:val="00AA261D"/>
    <w:rsid w:val="00AA2795"/>
    <w:rsid w:val="00AA3273"/>
    <w:rsid w:val="00AA33C6"/>
    <w:rsid w:val="00AA35A9"/>
    <w:rsid w:val="00AA40D6"/>
    <w:rsid w:val="00AA4D0F"/>
    <w:rsid w:val="00AA4ED1"/>
    <w:rsid w:val="00AA53C3"/>
    <w:rsid w:val="00AA5899"/>
    <w:rsid w:val="00AA66D4"/>
    <w:rsid w:val="00AA66DE"/>
    <w:rsid w:val="00AA68DF"/>
    <w:rsid w:val="00AA729D"/>
    <w:rsid w:val="00AA7554"/>
    <w:rsid w:val="00AA766F"/>
    <w:rsid w:val="00AA7EFB"/>
    <w:rsid w:val="00AB0081"/>
    <w:rsid w:val="00AB02D4"/>
    <w:rsid w:val="00AB0C4A"/>
    <w:rsid w:val="00AB0F72"/>
    <w:rsid w:val="00AB1552"/>
    <w:rsid w:val="00AB1B9E"/>
    <w:rsid w:val="00AB1C61"/>
    <w:rsid w:val="00AB2057"/>
    <w:rsid w:val="00AB2391"/>
    <w:rsid w:val="00AB24A7"/>
    <w:rsid w:val="00AB2684"/>
    <w:rsid w:val="00AB2925"/>
    <w:rsid w:val="00AB2ADF"/>
    <w:rsid w:val="00AB31E1"/>
    <w:rsid w:val="00AB36BE"/>
    <w:rsid w:val="00AB38C2"/>
    <w:rsid w:val="00AB3D5B"/>
    <w:rsid w:val="00AB40F2"/>
    <w:rsid w:val="00AB4115"/>
    <w:rsid w:val="00AB4606"/>
    <w:rsid w:val="00AB4709"/>
    <w:rsid w:val="00AB522D"/>
    <w:rsid w:val="00AB5F19"/>
    <w:rsid w:val="00AB63C7"/>
    <w:rsid w:val="00AB6759"/>
    <w:rsid w:val="00AB6B9C"/>
    <w:rsid w:val="00AB7074"/>
    <w:rsid w:val="00AB7272"/>
    <w:rsid w:val="00AB77F6"/>
    <w:rsid w:val="00AB786D"/>
    <w:rsid w:val="00AB7C34"/>
    <w:rsid w:val="00AB7DE2"/>
    <w:rsid w:val="00AB7E06"/>
    <w:rsid w:val="00AC001A"/>
    <w:rsid w:val="00AC091D"/>
    <w:rsid w:val="00AC09B7"/>
    <w:rsid w:val="00AC09BB"/>
    <w:rsid w:val="00AC0A80"/>
    <w:rsid w:val="00AC0DDC"/>
    <w:rsid w:val="00AC1133"/>
    <w:rsid w:val="00AC11A1"/>
    <w:rsid w:val="00AC1570"/>
    <w:rsid w:val="00AC15C9"/>
    <w:rsid w:val="00AC16A9"/>
    <w:rsid w:val="00AC1F24"/>
    <w:rsid w:val="00AC2F65"/>
    <w:rsid w:val="00AC312E"/>
    <w:rsid w:val="00AC3292"/>
    <w:rsid w:val="00AC39ED"/>
    <w:rsid w:val="00AC3A0A"/>
    <w:rsid w:val="00AC4193"/>
    <w:rsid w:val="00AC43F4"/>
    <w:rsid w:val="00AC450E"/>
    <w:rsid w:val="00AC4AA8"/>
    <w:rsid w:val="00AC4B0B"/>
    <w:rsid w:val="00AC4F21"/>
    <w:rsid w:val="00AC5001"/>
    <w:rsid w:val="00AC56AF"/>
    <w:rsid w:val="00AC572D"/>
    <w:rsid w:val="00AC583E"/>
    <w:rsid w:val="00AC5BCB"/>
    <w:rsid w:val="00AC5DDC"/>
    <w:rsid w:val="00AC6116"/>
    <w:rsid w:val="00AC618E"/>
    <w:rsid w:val="00AC62F5"/>
    <w:rsid w:val="00AC6362"/>
    <w:rsid w:val="00AC65BF"/>
    <w:rsid w:val="00AC6839"/>
    <w:rsid w:val="00AC6B8B"/>
    <w:rsid w:val="00AC6E45"/>
    <w:rsid w:val="00AC75B0"/>
    <w:rsid w:val="00AC7B3C"/>
    <w:rsid w:val="00AD0062"/>
    <w:rsid w:val="00AD07AE"/>
    <w:rsid w:val="00AD08EA"/>
    <w:rsid w:val="00AD0A9D"/>
    <w:rsid w:val="00AD0BC7"/>
    <w:rsid w:val="00AD0BED"/>
    <w:rsid w:val="00AD0D0F"/>
    <w:rsid w:val="00AD0E21"/>
    <w:rsid w:val="00AD1CC9"/>
    <w:rsid w:val="00AD235E"/>
    <w:rsid w:val="00AD23B5"/>
    <w:rsid w:val="00AD27F5"/>
    <w:rsid w:val="00AD28C5"/>
    <w:rsid w:val="00AD2A2C"/>
    <w:rsid w:val="00AD2C49"/>
    <w:rsid w:val="00AD2D8B"/>
    <w:rsid w:val="00AD3491"/>
    <w:rsid w:val="00AD36E6"/>
    <w:rsid w:val="00AD397D"/>
    <w:rsid w:val="00AD4187"/>
    <w:rsid w:val="00AD4548"/>
    <w:rsid w:val="00AD4FA8"/>
    <w:rsid w:val="00AD4FAC"/>
    <w:rsid w:val="00AD5826"/>
    <w:rsid w:val="00AD5829"/>
    <w:rsid w:val="00AD5A6D"/>
    <w:rsid w:val="00AD5C9F"/>
    <w:rsid w:val="00AD671B"/>
    <w:rsid w:val="00AD685A"/>
    <w:rsid w:val="00AD6B49"/>
    <w:rsid w:val="00AD6C90"/>
    <w:rsid w:val="00AD6E33"/>
    <w:rsid w:val="00AD7177"/>
    <w:rsid w:val="00AD71E8"/>
    <w:rsid w:val="00AD7A34"/>
    <w:rsid w:val="00AD7B5F"/>
    <w:rsid w:val="00AE05DB"/>
    <w:rsid w:val="00AE09D4"/>
    <w:rsid w:val="00AE0A9F"/>
    <w:rsid w:val="00AE0F01"/>
    <w:rsid w:val="00AE1378"/>
    <w:rsid w:val="00AE17F7"/>
    <w:rsid w:val="00AE229B"/>
    <w:rsid w:val="00AE3135"/>
    <w:rsid w:val="00AE326E"/>
    <w:rsid w:val="00AE3A45"/>
    <w:rsid w:val="00AE3A59"/>
    <w:rsid w:val="00AE3B80"/>
    <w:rsid w:val="00AE3E51"/>
    <w:rsid w:val="00AE3EC2"/>
    <w:rsid w:val="00AE3F94"/>
    <w:rsid w:val="00AE42AD"/>
    <w:rsid w:val="00AE4736"/>
    <w:rsid w:val="00AE4903"/>
    <w:rsid w:val="00AE4F9C"/>
    <w:rsid w:val="00AE53CE"/>
    <w:rsid w:val="00AE5830"/>
    <w:rsid w:val="00AE5A40"/>
    <w:rsid w:val="00AE61A8"/>
    <w:rsid w:val="00AE6C20"/>
    <w:rsid w:val="00AE6DD6"/>
    <w:rsid w:val="00AE7026"/>
    <w:rsid w:val="00AE713E"/>
    <w:rsid w:val="00AE7272"/>
    <w:rsid w:val="00AE735B"/>
    <w:rsid w:val="00AE76CC"/>
    <w:rsid w:val="00AE789C"/>
    <w:rsid w:val="00AE7CFE"/>
    <w:rsid w:val="00AF008B"/>
    <w:rsid w:val="00AF059C"/>
    <w:rsid w:val="00AF0D43"/>
    <w:rsid w:val="00AF10CF"/>
    <w:rsid w:val="00AF123B"/>
    <w:rsid w:val="00AF13D1"/>
    <w:rsid w:val="00AF1713"/>
    <w:rsid w:val="00AF1A2F"/>
    <w:rsid w:val="00AF1BF5"/>
    <w:rsid w:val="00AF1EC6"/>
    <w:rsid w:val="00AF1FA0"/>
    <w:rsid w:val="00AF21B5"/>
    <w:rsid w:val="00AF22AF"/>
    <w:rsid w:val="00AF2371"/>
    <w:rsid w:val="00AF23B1"/>
    <w:rsid w:val="00AF2EA4"/>
    <w:rsid w:val="00AF318C"/>
    <w:rsid w:val="00AF31AA"/>
    <w:rsid w:val="00AF35DD"/>
    <w:rsid w:val="00AF37B9"/>
    <w:rsid w:val="00AF3C94"/>
    <w:rsid w:val="00AF3F1D"/>
    <w:rsid w:val="00AF4076"/>
    <w:rsid w:val="00AF45DB"/>
    <w:rsid w:val="00AF4B43"/>
    <w:rsid w:val="00AF50A9"/>
    <w:rsid w:val="00AF543E"/>
    <w:rsid w:val="00AF5AF9"/>
    <w:rsid w:val="00AF5CAB"/>
    <w:rsid w:val="00AF61F2"/>
    <w:rsid w:val="00AF64A1"/>
    <w:rsid w:val="00AF65E0"/>
    <w:rsid w:val="00AF673C"/>
    <w:rsid w:val="00AF6E98"/>
    <w:rsid w:val="00AF70C6"/>
    <w:rsid w:val="00AF7747"/>
    <w:rsid w:val="00AF7918"/>
    <w:rsid w:val="00AF7ADF"/>
    <w:rsid w:val="00AF7C75"/>
    <w:rsid w:val="00AF7CA5"/>
    <w:rsid w:val="00B001BF"/>
    <w:rsid w:val="00B006D9"/>
    <w:rsid w:val="00B00876"/>
    <w:rsid w:val="00B00998"/>
    <w:rsid w:val="00B00B39"/>
    <w:rsid w:val="00B0126E"/>
    <w:rsid w:val="00B01272"/>
    <w:rsid w:val="00B01A11"/>
    <w:rsid w:val="00B02235"/>
    <w:rsid w:val="00B025F8"/>
    <w:rsid w:val="00B029F3"/>
    <w:rsid w:val="00B02D5D"/>
    <w:rsid w:val="00B0329A"/>
    <w:rsid w:val="00B0348C"/>
    <w:rsid w:val="00B03570"/>
    <w:rsid w:val="00B035A4"/>
    <w:rsid w:val="00B03CB3"/>
    <w:rsid w:val="00B03E14"/>
    <w:rsid w:val="00B042BA"/>
    <w:rsid w:val="00B047A1"/>
    <w:rsid w:val="00B048DA"/>
    <w:rsid w:val="00B04EDA"/>
    <w:rsid w:val="00B0515E"/>
    <w:rsid w:val="00B051EB"/>
    <w:rsid w:val="00B05A68"/>
    <w:rsid w:val="00B05B61"/>
    <w:rsid w:val="00B05DC2"/>
    <w:rsid w:val="00B061EE"/>
    <w:rsid w:val="00B062E3"/>
    <w:rsid w:val="00B06750"/>
    <w:rsid w:val="00B068E6"/>
    <w:rsid w:val="00B06CEC"/>
    <w:rsid w:val="00B06D53"/>
    <w:rsid w:val="00B070AB"/>
    <w:rsid w:val="00B0768D"/>
    <w:rsid w:val="00B076C4"/>
    <w:rsid w:val="00B07B75"/>
    <w:rsid w:val="00B07E62"/>
    <w:rsid w:val="00B07EE5"/>
    <w:rsid w:val="00B10108"/>
    <w:rsid w:val="00B101F8"/>
    <w:rsid w:val="00B10469"/>
    <w:rsid w:val="00B107A3"/>
    <w:rsid w:val="00B115D0"/>
    <w:rsid w:val="00B119D9"/>
    <w:rsid w:val="00B11AB8"/>
    <w:rsid w:val="00B11F02"/>
    <w:rsid w:val="00B123BC"/>
    <w:rsid w:val="00B12447"/>
    <w:rsid w:val="00B12672"/>
    <w:rsid w:val="00B12F66"/>
    <w:rsid w:val="00B13306"/>
    <w:rsid w:val="00B13464"/>
    <w:rsid w:val="00B13652"/>
    <w:rsid w:val="00B13702"/>
    <w:rsid w:val="00B13885"/>
    <w:rsid w:val="00B138F1"/>
    <w:rsid w:val="00B1399F"/>
    <w:rsid w:val="00B13A0E"/>
    <w:rsid w:val="00B13C82"/>
    <w:rsid w:val="00B13F57"/>
    <w:rsid w:val="00B14230"/>
    <w:rsid w:val="00B15361"/>
    <w:rsid w:val="00B153F4"/>
    <w:rsid w:val="00B1645C"/>
    <w:rsid w:val="00B16512"/>
    <w:rsid w:val="00B168B0"/>
    <w:rsid w:val="00B16CA1"/>
    <w:rsid w:val="00B16EA3"/>
    <w:rsid w:val="00B172FF"/>
    <w:rsid w:val="00B17322"/>
    <w:rsid w:val="00B17440"/>
    <w:rsid w:val="00B17777"/>
    <w:rsid w:val="00B17898"/>
    <w:rsid w:val="00B179AB"/>
    <w:rsid w:val="00B17B2F"/>
    <w:rsid w:val="00B20571"/>
    <w:rsid w:val="00B209E4"/>
    <w:rsid w:val="00B21139"/>
    <w:rsid w:val="00B219AE"/>
    <w:rsid w:val="00B219F5"/>
    <w:rsid w:val="00B21C9F"/>
    <w:rsid w:val="00B21F5A"/>
    <w:rsid w:val="00B220FC"/>
    <w:rsid w:val="00B22126"/>
    <w:rsid w:val="00B22939"/>
    <w:rsid w:val="00B22B62"/>
    <w:rsid w:val="00B22DFB"/>
    <w:rsid w:val="00B22FC8"/>
    <w:rsid w:val="00B238E9"/>
    <w:rsid w:val="00B23947"/>
    <w:rsid w:val="00B23D31"/>
    <w:rsid w:val="00B23EE3"/>
    <w:rsid w:val="00B24010"/>
    <w:rsid w:val="00B24391"/>
    <w:rsid w:val="00B24C7B"/>
    <w:rsid w:val="00B24CC9"/>
    <w:rsid w:val="00B25075"/>
    <w:rsid w:val="00B2567B"/>
    <w:rsid w:val="00B25C02"/>
    <w:rsid w:val="00B25D0E"/>
    <w:rsid w:val="00B25FBD"/>
    <w:rsid w:val="00B2618C"/>
    <w:rsid w:val="00B261C7"/>
    <w:rsid w:val="00B26491"/>
    <w:rsid w:val="00B265CA"/>
    <w:rsid w:val="00B26C59"/>
    <w:rsid w:val="00B26F8F"/>
    <w:rsid w:val="00B30C13"/>
    <w:rsid w:val="00B31294"/>
    <w:rsid w:val="00B314D5"/>
    <w:rsid w:val="00B31810"/>
    <w:rsid w:val="00B31C6E"/>
    <w:rsid w:val="00B31D10"/>
    <w:rsid w:val="00B31DA1"/>
    <w:rsid w:val="00B3202C"/>
    <w:rsid w:val="00B322D4"/>
    <w:rsid w:val="00B323D7"/>
    <w:rsid w:val="00B325D4"/>
    <w:rsid w:val="00B3284C"/>
    <w:rsid w:val="00B33760"/>
    <w:rsid w:val="00B339D9"/>
    <w:rsid w:val="00B33CDB"/>
    <w:rsid w:val="00B33D5E"/>
    <w:rsid w:val="00B33E12"/>
    <w:rsid w:val="00B33F7E"/>
    <w:rsid w:val="00B34584"/>
    <w:rsid w:val="00B345CE"/>
    <w:rsid w:val="00B35112"/>
    <w:rsid w:val="00B353F1"/>
    <w:rsid w:val="00B35509"/>
    <w:rsid w:val="00B355E6"/>
    <w:rsid w:val="00B357DB"/>
    <w:rsid w:val="00B3588F"/>
    <w:rsid w:val="00B35F22"/>
    <w:rsid w:val="00B361B2"/>
    <w:rsid w:val="00B3624C"/>
    <w:rsid w:val="00B3638F"/>
    <w:rsid w:val="00B369BC"/>
    <w:rsid w:val="00B37029"/>
    <w:rsid w:val="00B370F5"/>
    <w:rsid w:val="00B37919"/>
    <w:rsid w:val="00B3791C"/>
    <w:rsid w:val="00B37A4E"/>
    <w:rsid w:val="00B4000A"/>
    <w:rsid w:val="00B4009D"/>
    <w:rsid w:val="00B400BD"/>
    <w:rsid w:val="00B40373"/>
    <w:rsid w:val="00B403BC"/>
    <w:rsid w:val="00B409D3"/>
    <w:rsid w:val="00B40D79"/>
    <w:rsid w:val="00B41570"/>
    <w:rsid w:val="00B41740"/>
    <w:rsid w:val="00B418E9"/>
    <w:rsid w:val="00B41B58"/>
    <w:rsid w:val="00B41E81"/>
    <w:rsid w:val="00B41EBD"/>
    <w:rsid w:val="00B42471"/>
    <w:rsid w:val="00B42917"/>
    <w:rsid w:val="00B4293A"/>
    <w:rsid w:val="00B42BD4"/>
    <w:rsid w:val="00B42DCF"/>
    <w:rsid w:val="00B42FEF"/>
    <w:rsid w:val="00B4300C"/>
    <w:rsid w:val="00B43226"/>
    <w:rsid w:val="00B43671"/>
    <w:rsid w:val="00B436C9"/>
    <w:rsid w:val="00B43D34"/>
    <w:rsid w:val="00B43F49"/>
    <w:rsid w:val="00B44062"/>
    <w:rsid w:val="00B44B35"/>
    <w:rsid w:val="00B450E8"/>
    <w:rsid w:val="00B451DF"/>
    <w:rsid w:val="00B45691"/>
    <w:rsid w:val="00B4594D"/>
    <w:rsid w:val="00B45A79"/>
    <w:rsid w:val="00B45DB0"/>
    <w:rsid w:val="00B45DB5"/>
    <w:rsid w:val="00B46146"/>
    <w:rsid w:val="00B46388"/>
    <w:rsid w:val="00B46825"/>
    <w:rsid w:val="00B46962"/>
    <w:rsid w:val="00B46DD7"/>
    <w:rsid w:val="00B4727B"/>
    <w:rsid w:val="00B47462"/>
    <w:rsid w:val="00B47AAB"/>
    <w:rsid w:val="00B47C2E"/>
    <w:rsid w:val="00B47D9F"/>
    <w:rsid w:val="00B47FCB"/>
    <w:rsid w:val="00B47FD6"/>
    <w:rsid w:val="00B50111"/>
    <w:rsid w:val="00B506FF"/>
    <w:rsid w:val="00B50FCF"/>
    <w:rsid w:val="00B510EE"/>
    <w:rsid w:val="00B515EA"/>
    <w:rsid w:val="00B51A9D"/>
    <w:rsid w:val="00B51FA6"/>
    <w:rsid w:val="00B5205D"/>
    <w:rsid w:val="00B523D8"/>
    <w:rsid w:val="00B532BB"/>
    <w:rsid w:val="00B532E1"/>
    <w:rsid w:val="00B5334F"/>
    <w:rsid w:val="00B5383C"/>
    <w:rsid w:val="00B538AD"/>
    <w:rsid w:val="00B53EB7"/>
    <w:rsid w:val="00B53F9B"/>
    <w:rsid w:val="00B543F9"/>
    <w:rsid w:val="00B54453"/>
    <w:rsid w:val="00B54506"/>
    <w:rsid w:val="00B549B4"/>
    <w:rsid w:val="00B55008"/>
    <w:rsid w:val="00B55400"/>
    <w:rsid w:val="00B55544"/>
    <w:rsid w:val="00B55572"/>
    <w:rsid w:val="00B555DD"/>
    <w:rsid w:val="00B560C0"/>
    <w:rsid w:val="00B560E9"/>
    <w:rsid w:val="00B562BC"/>
    <w:rsid w:val="00B567DC"/>
    <w:rsid w:val="00B56B1D"/>
    <w:rsid w:val="00B56B7A"/>
    <w:rsid w:val="00B56BB7"/>
    <w:rsid w:val="00B56CB9"/>
    <w:rsid w:val="00B56DD6"/>
    <w:rsid w:val="00B56F2A"/>
    <w:rsid w:val="00B57615"/>
    <w:rsid w:val="00B5787B"/>
    <w:rsid w:val="00B579F0"/>
    <w:rsid w:val="00B57AAB"/>
    <w:rsid w:val="00B57B16"/>
    <w:rsid w:val="00B57B9D"/>
    <w:rsid w:val="00B6035A"/>
    <w:rsid w:val="00B60543"/>
    <w:rsid w:val="00B61BDD"/>
    <w:rsid w:val="00B62143"/>
    <w:rsid w:val="00B632A0"/>
    <w:rsid w:val="00B63778"/>
    <w:rsid w:val="00B63D56"/>
    <w:rsid w:val="00B63E1A"/>
    <w:rsid w:val="00B641EA"/>
    <w:rsid w:val="00B64746"/>
    <w:rsid w:val="00B64ACB"/>
    <w:rsid w:val="00B64C34"/>
    <w:rsid w:val="00B64DF8"/>
    <w:rsid w:val="00B652B0"/>
    <w:rsid w:val="00B65A48"/>
    <w:rsid w:val="00B65BDA"/>
    <w:rsid w:val="00B662C4"/>
    <w:rsid w:val="00B66312"/>
    <w:rsid w:val="00B6681D"/>
    <w:rsid w:val="00B6699E"/>
    <w:rsid w:val="00B66FFA"/>
    <w:rsid w:val="00B67205"/>
    <w:rsid w:val="00B674C1"/>
    <w:rsid w:val="00B67EB0"/>
    <w:rsid w:val="00B70113"/>
    <w:rsid w:val="00B70279"/>
    <w:rsid w:val="00B702EF"/>
    <w:rsid w:val="00B70F37"/>
    <w:rsid w:val="00B71FE6"/>
    <w:rsid w:val="00B72036"/>
    <w:rsid w:val="00B721CB"/>
    <w:rsid w:val="00B724BC"/>
    <w:rsid w:val="00B726CA"/>
    <w:rsid w:val="00B72980"/>
    <w:rsid w:val="00B72C39"/>
    <w:rsid w:val="00B73398"/>
    <w:rsid w:val="00B73749"/>
    <w:rsid w:val="00B73B3C"/>
    <w:rsid w:val="00B74186"/>
    <w:rsid w:val="00B744A2"/>
    <w:rsid w:val="00B74704"/>
    <w:rsid w:val="00B74DE9"/>
    <w:rsid w:val="00B752EF"/>
    <w:rsid w:val="00B7552D"/>
    <w:rsid w:val="00B756C4"/>
    <w:rsid w:val="00B75744"/>
    <w:rsid w:val="00B75F7A"/>
    <w:rsid w:val="00B76322"/>
    <w:rsid w:val="00B764ED"/>
    <w:rsid w:val="00B7651C"/>
    <w:rsid w:val="00B76684"/>
    <w:rsid w:val="00B77132"/>
    <w:rsid w:val="00B77FDC"/>
    <w:rsid w:val="00B80085"/>
    <w:rsid w:val="00B80165"/>
    <w:rsid w:val="00B80376"/>
    <w:rsid w:val="00B80647"/>
    <w:rsid w:val="00B80E87"/>
    <w:rsid w:val="00B81564"/>
    <w:rsid w:val="00B81CF0"/>
    <w:rsid w:val="00B81D09"/>
    <w:rsid w:val="00B822BF"/>
    <w:rsid w:val="00B8248C"/>
    <w:rsid w:val="00B829C9"/>
    <w:rsid w:val="00B82D94"/>
    <w:rsid w:val="00B82EF5"/>
    <w:rsid w:val="00B83058"/>
    <w:rsid w:val="00B83177"/>
    <w:rsid w:val="00B83285"/>
    <w:rsid w:val="00B83345"/>
    <w:rsid w:val="00B837BD"/>
    <w:rsid w:val="00B839CE"/>
    <w:rsid w:val="00B83E76"/>
    <w:rsid w:val="00B8413B"/>
    <w:rsid w:val="00B841B3"/>
    <w:rsid w:val="00B8435D"/>
    <w:rsid w:val="00B8472F"/>
    <w:rsid w:val="00B84A1E"/>
    <w:rsid w:val="00B84E3A"/>
    <w:rsid w:val="00B858A8"/>
    <w:rsid w:val="00B85CA3"/>
    <w:rsid w:val="00B85D3D"/>
    <w:rsid w:val="00B862B8"/>
    <w:rsid w:val="00B86D6E"/>
    <w:rsid w:val="00B87476"/>
    <w:rsid w:val="00B87527"/>
    <w:rsid w:val="00B906B1"/>
    <w:rsid w:val="00B90A48"/>
    <w:rsid w:val="00B9123C"/>
    <w:rsid w:val="00B9128A"/>
    <w:rsid w:val="00B91616"/>
    <w:rsid w:val="00B91733"/>
    <w:rsid w:val="00B91ACB"/>
    <w:rsid w:val="00B91B0A"/>
    <w:rsid w:val="00B91FDC"/>
    <w:rsid w:val="00B92362"/>
    <w:rsid w:val="00B9242E"/>
    <w:rsid w:val="00B9265B"/>
    <w:rsid w:val="00B92914"/>
    <w:rsid w:val="00B9350B"/>
    <w:rsid w:val="00B938BE"/>
    <w:rsid w:val="00B93DD4"/>
    <w:rsid w:val="00B93EDB"/>
    <w:rsid w:val="00B93F25"/>
    <w:rsid w:val="00B94245"/>
    <w:rsid w:val="00B94E41"/>
    <w:rsid w:val="00B9547B"/>
    <w:rsid w:val="00B95F8E"/>
    <w:rsid w:val="00B96022"/>
    <w:rsid w:val="00B960FB"/>
    <w:rsid w:val="00B968C1"/>
    <w:rsid w:val="00B96BB4"/>
    <w:rsid w:val="00B96C25"/>
    <w:rsid w:val="00B9703A"/>
    <w:rsid w:val="00B97636"/>
    <w:rsid w:val="00B97D08"/>
    <w:rsid w:val="00B97D52"/>
    <w:rsid w:val="00B97E90"/>
    <w:rsid w:val="00BA006E"/>
    <w:rsid w:val="00BA0908"/>
    <w:rsid w:val="00BA09EE"/>
    <w:rsid w:val="00BA0B47"/>
    <w:rsid w:val="00BA0EAC"/>
    <w:rsid w:val="00BA1143"/>
    <w:rsid w:val="00BA1263"/>
    <w:rsid w:val="00BA1883"/>
    <w:rsid w:val="00BA1E79"/>
    <w:rsid w:val="00BA20CA"/>
    <w:rsid w:val="00BA2375"/>
    <w:rsid w:val="00BA2574"/>
    <w:rsid w:val="00BA25AC"/>
    <w:rsid w:val="00BA2803"/>
    <w:rsid w:val="00BA2D95"/>
    <w:rsid w:val="00BA311D"/>
    <w:rsid w:val="00BA31A7"/>
    <w:rsid w:val="00BA3DC3"/>
    <w:rsid w:val="00BA431F"/>
    <w:rsid w:val="00BA4435"/>
    <w:rsid w:val="00BA44E8"/>
    <w:rsid w:val="00BA4647"/>
    <w:rsid w:val="00BA49DB"/>
    <w:rsid w:val="00BA4A20"/>
    <w:rsid w:val="00BA58A4"/>
    <w:rsid w:val="00BA5B8F"/>
    <w:rsid w:val="00BA5E1D"/>
    <w:rsid w:val="00BA5E75"/>
    <w:rsid w:val="00BA5FC6"/>
    <w:rsid w:val="00BA650B"/>
    <w:rsid w:val="00BA6C86"/>
    <w:rsid w:val="00BA7340"/>
    <w:rsid w:val="00BA7DB2"/>
    <w:rsid w:val="00BA7EB2"/>
    <w:rsid w:val="00BB004C"/>
    <w:rsid w:val="00BB0189"/>
    <w:rsid w:val="00BB018A"/>
    <w:rsid w:val="00BB051B"/>
    <w:rsid w:val="00BB06A9"/>
    <w:rsid w:val="00BB11F8"/>
    <w:rsid w:val="00BB1287"/>
    <w:rsid w:val="00BB1E60"/>
    <w:rsid w:val="00BB2256"/>
    <w:rsid w:val="00BB2265"/>
    <w:rsid w:val="00BB23CA"/>
    <w:rsid w:val="00BB2481"/>
    <w:rsid w:val="00BB2582"/>
    <w:rsid w:val="00BB2757"/>
    <w:rsid w:val="00BB2D30"/>
    <w:rsid w:val="00BB2D53"/>
    <w:rsid w:val="00BB2DF6"/>
    <w:rsid w:val="00BB2F41"/>
    <w:rsid w:val="00BB325C"/>
    <w:rsid w:val="00BB349C"/>
    <w:rsid w:val="00BB37F4"/>
    <w:rsid w:val="00BB3BA5"/>
    <w:rsid w:val="00BB3F7F"/>
    <w:rsid w:val="00BB41F2"/>
    <w:rsid w:val="00BB42D2"/>
    <w:rsid w:val="00BB466C"/>
    <w:rsid w:val="00BB4C4F"/>
    <w:rsid w:val="00BB4C99"/>
    <w:rsid w:val="00BB54F6"/>
    <w:rsid w:val="00BB5555"/>
    <w:rsid w:val="00BB5A87"/>
    <w:rsid w:val="00BB60CF"/>
    <w:rsid w:val="00BB6208"/>
    <w:rsid w:val="00BB6F87"/>
    <w:rsid w:val="00BB6FF9"/>
    <w:rsid w:val="00BB717A"/>
    <w:rsid w:val="00BB7220"/>
    <w:rsid w:val="00BB7640"/>
    <w:rsid w:val="00BB7982"/>
    <w:rsid w:val="00BB7C13"/>
    <w:rsid w:val="00BC0802"/>
    <w:rsid w:val="00BC0D24"/>
    <w:rsid w:val="00BC114F"/>
    <w:rsid w:val="00BC1175"/>
    <w:rsid w:val="00BC1457"/>
    <w:rsid w:val="00BC1595"/>
    <w:rsid w:val="00BC1C5B"/>
    <w:rsid w:val="00BC1E3F"/>
    <w:rsid w:val="00BC240A"/>
    <w:rsid w:val="00BC29E3"/>
    <w:rsid w:val="00BC29F4"/>
    <w:rsid w:val="00BC306D"/>
    <w:rsid w:val="00BC33E4"/>
    <w:rsid w:val="00BC37DB"/>
    <w:rsid w:val="00BC3853"/>
    <w:rsid w:val="00BC39D0"/>
    <w:rsid w:val="00BC39EA"/>
    <w:rsid w:val="00BC3FF5"/>
    <w:rsid w:val="00BC402F"/>
    <w:rsid w:val="00BC417B"/>
    <w:rsid w:val="00BC43E6"/>
    <w:rsid w:val="00BC446B"/>
    <w:rsid w:val="00BC48A4"/>
    <w:rsid w:val="00BC49D1"/>
    <w:rsid w:val="00BC4B06"/>
    <w:rsid w:val="00BC4FA2"/>
    <w:rsid w:val="00BC55AD"/>
    <w:rsid w:val="00BC56C5"/>
    <w:rsid w:val="00BC5980"/>
    <w:rsid w:val="00BC5A3F"/>
    <w:rsid w:val="00BC5D26"/>
    <w:rsid w:val="00BC6134"/>
    <w:rsid w:val="00BC61FB"/>
    <w:rsid w:val="00BC642B"/>
    <w:rsid w:val="00BC6D2C"/>
    <w:rsid w:val="00BC6F3A"/>
    <w:rsid w:val="00BC7408"/>
    <w:rsid w:val="00BC769E"/>
    <w:rsid w:val="00BC7704"/>
    <w:rsid w:val="00BC7798"/>
    <w:rsid w:val="00BC7AE2"/>
    <w:rsid w:val="00BD0095"/>
    <w:rsid w:val="00BD00AF"/>
    <w:rsid w:val="00BD00F8"/>
    <w:rsid w:val="00BD0575"/>
    <w:rsid w:val="00BD0678"/>
    <w:rsid w:val="00BD0B59"/>
    <w:rsid w:val="00BD1159"/>
    <w:rsid w:val="00BD150D"/>
    <w:rsid w:val="00BD1956"/>
    <w:rsid w:val="00BD1CE2"/>
    <w:rsid w:val="00BD1D3E"/>
    <w:rsid w:val="00BD21C2"/>
    <w:rsid w:val="00BD23DB"/>
    <w:rsid w:val="00BD2749"/>
    <w:rsid w:val="00BD2787"/>
    <w:rsid w:val="00BD2EC9"/>
    <w:rsid w:val="00BD303C"/>
    <w:rsid w:val="00BD32D8"/>
    <w:rsid w:val="00BD3598"/>
    <w:rsid w:val="00BD3599"/>
    <w:rsid w:val="00BD386B"/>
    <w:rsid w:val="00BD3A17"/>
    <w:rsid w:val="00BD3F37"/>
    <w:rsid w:val="00BD4945"/>
    <w:rsid w:val="00BD5D58"/>
    <w:rsid w:val="00BD669F"/>
    <w:rsid w:val="00BD6CA2"/>
    <w:rsid w:val="00BD710B"/>
    <w:rsid w:val="00BD7C85"/>
    <w:rsid w:val="00BD7D8E"/>
    <w:rsid w:val="00BD7EBC"/>
    <w:rsid w:val="00BE00F0"/>
    <w:rsid w:val="00BE0457"/>
    <w:rsid w:val="00BE0489"/>
    <w:rsid w:val="00BE05BC"/>
    <w:rsid w:val="00BE0E1D"/>
    <w:rsid w:val="00BE10A3"/>
    <w:rsid w:val="00BE1426"/>
    <w:rsid w:val="00BE1762"/>
    <w:rsid w:val="00BE18F4"/>
    <w:rsid w:val="00BE1A86"/>
    <w:rsid w:val="00BE1C45"/>
    <w:rsid w:val="00BE1DD0"/>
    <w:rsid w:val="00BE206B"/>
    <w:rsid w:val="00BE2980"/>
    <w:rsid w:val="00BE29D9"/>
    <w:rsid w:val="00BE2EEE"/>
    <w:rsid w:val="00BE3685"/>
    <w:rsid w:val="00BE3705"/>
    <w:rsid w:val="00BE4526"/>
    <w:rsid w:val="00BE454C"/>
    <w:rsid w:val="00BE4AD0"/>
    <w:rsid w:val="00BE4DB6"/>
    <w:rsid w:val="00BE4FF6"/>
    <w:rsid w:val="00BE55C7"/>
    <w:rsid w:val="00BE56AE"/>
    <w:rsid w:val="00BE56E5"/>
    <w:rsid w:val="00BE699F"/>
    <w:rsid w:val="00BE6CCB"/>
    <w:rsid w:val="00BE6D1A"/>
    <w:rsid w:val="00BE705E"/>
    <w:rsid w:val="00BE72B4"/>
    <w:rsid w:val="00BE798E"/>
    <w:rsid w:val="00BF000E"/>
    <w:rsid w:val="00BF114C"/>
    <w:rsid w:val="00BF11DE"/>
    <w:rsid w:val="00BF12A0"/>
    <w:rsid w:val="00BF12FA"/>
    <w:rsid w:val="00BF1717"/>
    <w:rsid w:val="00BF1ACF"/>
    <w:rsid w:val="00BF202F"/>
    <w:rsid w:val="00BF21B4"/>
    <w:rsid w:val="00BF2B36"/>
    <w:rsid w:val="00BF2E59"/>
    <w:rsid w:val="00BF314F"/>
    <w:rsid w:val="00BF3C69"/>
    <w:rsid w:val="00BF3E5F"/>
    <w:rsid w:val="00BF408B"/>
    <w:rsid w:val="00BF4DA4"/>
    <w:rsid w:val="00BF4FF0"/>
    <w:rsid w:val="00BF5264"/>
    <w:rsid w:val="00BF54B4"/>
    <w:rsid w:val="00BF59DD"/>
    <w:rsid w:val="00BF5B54"/>
    <w:rsid w:val="00BF6086"/>
    <w:rsid w:val="00BF631F"/>
    <w:rsid w:val="00BF639C"/>
    <w:rsid w:val="00BF6C8E"/>
    <w:rsid w:val="00BF7029"/>
    <w:rsid w:val="00BF72E3"/>
    <w:rsid w:val="00C00409"/>
    <w:rsid w:val="00C006AE"/>
    <w:rsid w:val="00C00AA7"/>
    <w:rsid w:val="00C00C90"/>
    <w:rsid w:val="00C00D4E"/>
    <w:rsid w:val="00C00E60"/>
    <w:rsid w:val="00C014A8"/>
    <w:rsid w:val="00C01E93"/>
    <w:rsid w:val="00C020E8"/>
    <w:rsid w:val="00C024D0"/>
    <w:rsid w:val="00C0263F"/>
    <w:rsid w:val="00C02768"/>
    <w:rsid w:val="00C02A0F"/>
    <w:rsid w:val="00C02B2B"/>
    <w:rsid w:val="00C02B73"/>
    <w:rsid w:val="00C02FF2"/>
    <w:rsid w:val="00C030AE"/>
    <w:rsid w:val="00C0310A"/>
    <w:rsid w:val="00C03596"/>
    <w:rsid w:val="00C03CF2"/>
    <w:rsid w:val="00C03DCF"/>
    <w:rsid w:val="00C03EC3"/>
    <w:rsid w:val="00C04242"/>
    <w:rsid w:val="00C044EE"/>
    <w:rsid w:val="00C04AF5"/>
    <w:rsid w:val="00C04F41"/>
    <w:rsid w:val="00C0507F"/>
    <w:rsid w:val="00C050D3"/>
    <w:rsid w:val="00C05C78"/>
    <w:rsid w:val="00C05C9D"/>
    <w:rsid w:val="00C06557"/>
    <w:rsid w:val="00C0662E"/>
    <w:rsid w:val="00C06969"/>
    <w:rsid w:val="00C07E74"/>
    <w:rsid w:val="00C100AB"/>
    <w:rsid w:val="00C101CF"/>
    <w:rsid w:val="00C1056C"/>
    <w:rsid w:val="00C10DD5"/>
    <w:rsid w:val="00C1107F"/>
    <w:rsid w:val="00C112ED"/>
    <w:rsid w:val="00C1136D"/>
    <w:rsid w:val="00C11727"/>
    <w:rsid w:val="00C12345"/>
    <w:rsid w:val="00C12CF1"/>
    <w:rsid w:val="00C12D67"/>
    <w:rsid w:val="00C12E9D"/>
    <w:rsid w:val="00C1337C"/>
    <w:rsid w:val="00C13A08"/>
    <w:rsid w:val="00C13CF1"/>
    <w:rsid w:val="00C14396"/>
    <w:rsid w:val="00C14E6C"/>
    <w:rsid w:val="00C1521A"/>
    <w:rsid w:val="00C15293"/>
    <w:rsid w:val="00C15956"/>
    <w:rsid w:val="00C15A64"/>
    <w:rsid w:val="00C15EB8"/>
    <w:rsid w:val="00C16057"/>
    <w:rsid w:val="00C164DB"/>
    <w:rsid w:val="00C16C3F"/>
    <w:rsid w:val="00C16C77"/>
    <w:rsid w:val="00C17285"/>
    <w:rsid w:val="00C17787"/>
    <w:rsid w:val="00C17CDB"/>
    <w:rsid w:val="00C17EF0"/>
    <w:rsid w:val="00C2015E"/>
    <w:rsid w:val="00C20362"/>
    <w:rsid w:val="00C205EE"/>
    <w:rsid w:val="00C20640"/>
    <w:rsid w:val="00C207A2"/>
    <w:rsid w:val="00C20E70"/>
    <w:rsid w:val="00C20E72"/>
    <w:rsid w:val="00C20F15"/>
    <w:rsid w:val="00C20F42"/>
    <w:rsid w:val="00C21337"/>
    <w:rsid w:val="00C2138C"/>
    <w:rsid w:val="00C21C8C"/>
    <w:rsid w:val="00C220B4"/>
    <w:rsid w:val="00C222D7"/>
    <w:rsid w:val="00C22D5E"/>
    <w:rsid w:val="00C22F92"/>
    <w:rsid w:val="00C23017"/>
    <w:rsid w:val="00C234A9"/>
    <w:rsid w:val="00C2430A"/>
    <w:rsid w:val="00C260CA"/>
    <w:rsid w:val="00C26417"/>
    <w:rsid w:val="00C2655B"/>
    <w:rsid w:val="00C26F7B"/>
    <w:rsid w:val="00C2739D"/>
    <w:rsid w:val="00C27635"/>
    <w:rsid w:val="00C2788F"/>
    <w:rsid w:val="00C27D7F"/>
    <w:rsid w:val="00C27ECA"/>
    <w:rsid w:val="00C27FB0"/>
    <w:rsid w:val="00C30654"/>
    <w:rsid w:val="00C30658"/>
    <w:rsid w:val="00C30688"/>
    <w:rsid w:val="00C3070C"/>
    <w:rsid w:val="00C30F48"/>
    <w:rsid w:val="00C315BF"/>
    <w:rsid w:val="00C317D7"/>
    <w:rsid w:val="00C31BA8"/>
    <w:rsid w:val="00C31E7C"/>
    <w:rsid w:val="00C32123"/>
    <w:rsid w:val="00C32244"/>
    <w:rsid w:val="00C32281"/>
    <w:rsid w:val="00C32CAD"/>
    <w:rsid w:val="00C33596"/>
    <w:rsid w:val="00C33AC5"/>
    <w:rsid w:val="00C33EF5"/>
    <w:rsid w:val="00C347B5"/>
    <w:rsid w:val="00C34DBA"/>
    <w:rsid w:val="00C352AD"/>
    <w:rsid w:val="00C35384"/>
    <w:rsid w:val="00C35978"/>
    <w:rsid w:val="00C35FF8"/>
    <w:rsid w:val="00C3680F"/>
    <w:rsid w:val="00C36905"/>
    <w:rsid w:val="00C36AC5"/>
    <w:rsid w:val="00C37266"/>
    <w:rsid w:val="00C37459"/>
    <w:rsid w:val="00C376EF"/>
    <w:rsid w:val="00C37AD3"/>
    <w:rsid w:val="00C37C96"/>
    <w:rsid w:val="00C410AF"/>
    <w:rsid w:val="00C41420"/>
    <w:rsid w:val="00C41887"/>
    <w:rsid w:val="00C41DC7"/>
    <w:rsid w:val="00C434AA"/>
    <w:rsid w:val="00C435B7"/>
    <w:rsid w:val="00C435F5"/>
    <w:rsid w:val="00C4360E"/>
    <w:rsid w:val="00C43AFC"/>
    <w:rsid w:val="00C444E8"/>
    <w:rsid w:val="00C44953"/>
    <w:rsid w:val="00C44BD8"/>
    <w:rsid w:val="00C44D0F"/>
    <w:rsid w:val="00C44EDE"/>
    <w:rsid w:val="00C452C2"/>
    <w:rsid w:val="00C452FF"/>
    <w:rsid w:val="00C45612"/>
    <w:rsid w:val="00C457D7"/>
    <w:rsid w:val="00C45AF4"/>
    <w:rsid w:val="00C45EE6"/>
    <w:rsid w:val="00C464EF"/>
    <w:rsid w:val="00C46924"/>
    <w:rsid w:val="00C46B33"/>
    <w:rsid w:val="00C46C08"/>
    <w:rsid w:val="00C46DC2"/>
    <w:rsid w:val="00C47344"/>
    <w:rsid w:val="00C47F43"/>
    <w:rsid w:val="00C501D6"/>
    <w:rsid w:val="00C503C0"/>
    <w:rsid w:val="00C50C38"/>
    <w:rsid w:val="00C50E4A"/>
    <w:rsid w:val="00C5100E"/>
    <w:rsid w:val="00C5114D"/>
    <w:rsid w:val="00C516AC"/>
    <w:rsid w:val="00C517EC"/>
    <w:rsid w:val="00C51F3B"/>
    <w:rsid w:val="00C5236E"/>
    <w:rsid w:val="00C524A6"/>
    <w:rsid w:val="00C52502"/>
    <w:rsid w:val="00C525EE"/>
    <w:rsid w:val="00C52FFD"/>
    <w:rsid w:val="00C530E5"/>
    <w:rsid w:val="00C5361B"/>
    <w:rsid w:val="00C53F62"/>
    <w:rsid w:val="00C5465C"/>
    <w:rsid w:val="00C5473B"/>
    <w:rsid w:val="00C54AEA"/>
    <w:rsid w:val="00C54BB0"/>
    <w:rsid w:val="00C55808"/>
    <w:rsid w:val="00C5583B"/>
    <w:rsid w:val="00C55B29"/>
    <w:rsid w:val="00C55B45"/>
    <w:rsid w:val="00C56886"/>
    <w:rsid w:val="00C56B26"/>
    <w:rsid w:val="00C57190"/>
    <w:rsid w:val="00C57358"/>
    <w:rsid w:val="00C574F5"/>
    <w:rsid w:val="00C6037D"/>
    <w:rsid w:val="00C606B7"/>
    <w:rsid w:val="00C60ACD"/>
    <w:rsid w:val="00C60F36"/>
    <w:rsid w:val="00C6113C"/>
    <w:rsid w:val="00C613BF"/>
    <w:rsid w:val="00C61899"/>
    <w:rsid w:val="00C618F9"/>
    <w:rsid w:val="00C61A4D"/>
    <w:rsid w:val="00C61BD3"/>
    <w:rsid w:val="00C61D86"/>
    <w:rsid w:val="00C61EE4"/>
    <w:rsid w:val="00C622DD"/>
    <w:rsid w:val="00C62714"/>
    <w:rsid w:val="00C62828"/>
    <w:rsid w:val="00C62A1B"/>
    <w:rsid w:val="00C62E9B"/>
    <w:rsid w:val="00C633AD"/>
    <w:rsid w:val="00C634C2"/>
    <w:rsid w:val="00C64043"/>
    <w:rsid w:val="00C64603"/>
    <w:rsid w:val="00C65141"/>
    <w:rsid w:val="00C651B1"/>
    <w:rsid w:val="00C6561F"/>
    <w:rsid w:val="00C65FEE"/>
    <w:rsid w:val="00C66054"/>
    <w:rsid w:val="00C66457"/>
    <w:rsid w:val="00C66747"/>
    <w:rsid w:val="00C667CE"/>
    <w:rsid w:val="00C66811"/>
    <w:rsid w:val="00C66A35"/>
    <w:rsid w:val="00C66D7F"/>
    <w:rsid w:val="00C67169"/>
    <w:rsid w:val="00C70706"/>
    <w:rsid w:val="00C70AA8"/>
    <w:rsid w:val="00C71332"/>
    <w:rsid w:val="00C7133F"/>
    <w:rsid w:val="00C7167D"/>
    <w:rsid w:val="00C7171D"/>
    <w:rsid w:val="00C718B6"/>
    <w:rsid w:val="00C71B7D"/>
    <w:rsid w:val="00C71E47"/>
    <w:rsid w:val="00C7201A"/>
    <w:rsid w:val="00C72450"/>
    <w:rsid w:val="00C72F16"/>
    <w:rsid w:val="00C731D3"/>
    <w:rsid w:val="00C7346C"/>
    <w:rsid w:val="00C736AE"/>
    <w:rsid w:val="00C7384E"/>
    <w:rsid w:val="00C73ABF"/>
    <w:rsid w:val="00C743E9"/>
    <w:rsid w:val="00C7451C"/>
    <w:rsid w:val="00C74536"/>
    <w:rsid w:val="00C7473B"/>
    <w:rsid w:val="00C74DF7"/>
    <w:rsid w:val="00C750DA"/>
    <w:rsid w:val="00C75445"/>
    <w:rsid w:val="00C760B8"/>
    <w:rsid w:val="00C76359"/>
    <w:rsid w:val="00C7636C"/>
    <w:rsid w:val="00C767EB"/>
    <w:rsid w:val="00C76B8E"/>
    <w:rsid w:val="00C77867"/>
    <w:rsid w:val="00C77DAD"/>
    <w:rsid w:val="00C813A1"/>
    <w:rsid w:val="00C814EE"/>
    <w:rsid w:val="00C81F04"/>
    <w:rsid w:val="00C826EC"/>
    <w:rsid w:val="00C82998"/>
    <w:rsid w:val="00C82CFB"/>
    <w:rsid w:val="00C82DB7"/>
    <w:rsid w:val="00C82E78"/>
    <w:rsid w:val="00C835C3"/>
    <w:rsid w:val="00C837A4"/>
    <w:rsid w:val="00C839E4"/>
    <w:rsid w:val="00C83CAC"/>
    <w:rsid w:val="00C846AD"/>
    <w:rsid w:val="00C84FCE"/>
    <w:rsid w:val="00C8508C"/>
    <w:rsid w:val="00C85348"/>
    <w:rsid w:val="00C853A8"/>
    <w:rsid w:val="00C857DA"/>
    <w:rsid w:val="00C85A12"/>
    <w:rsid w:val="00C85D0D"/>
    <w:rsid w:val="00C865F0"/>
    <w:rsid w:val="00C879A2"/>
    <w:rsid w:val="00C87AEE"/>
    <w:rsid w:val="00C87D55"/>
    <w:rsid w:val="00C9009A"/>
    <w:rsid w:val="00C90BC5"/>
    <w:rsid w:val="00C90D6F"/>
    <w:rsid w:val="00C90F70"/>
    <w:rsid w:val="00C91012"/>
    <w:rsid w:val="00C91430"/>
    <w:rsid w:val="00C91BBB"/>
    <w:rsid w:val="00C91F68"/>
    <w:rsid w:val="00C92022"/>
    <w:rsid w:val="00C9212C"/>
    <w:rsid w:val="00C932A0"/>
    <w:rsid w:val="00C932E5"/>
    <w:rsid w:val="00C93680"/>
    <w:rsid w:val="00C94484"/>
    <w:rsid w:val="00C94D4A"/>
    <w:rsid w:val="00C94DFB"/>
    <w:rsid w:val="00C951B3"/>
    <w:rsid w:val="00C95859"/>
    <w:rsid w:val="00C959B6"/>
    <w:rsid w:val="00C95BC3"/>
    <w:rsid w:val="00C95C2D"/>
    <w:rsid w:val="00C9627A"/>
    <w:rsid w:val="00C96648"/>
    <w:rsid w:val="00C97CAE"/>
    <w:rsid w:val="00CA0158"/>
    <w:rsid w:val="00CA0C6C"/>
    <w:rsid w:val="00CA0E2E"/>
    <w:rsid w:val="00CA10CF"/>
    <w:rsid w:val="00CA12BE"/>
    <w:rsid w:val="00CA17AB"/>
    <w:rsid w:val="00CA1BAE"/>
    <w:rsid w:val="00CA1E1B"/>
    <w:rsid w:val="00CA20A2"/>
    <w:rsid w:val="00CA20FF"/>
    <w:rsid w:val="00CA22A8"/>
    <w:rsid w:val="00CA2587"/>
    <w:rsid w:val="00CA2796"/>
    <w:rsid w:val="00CA282D"/>
    <w:rsid w:val="00CA2B4C"/>
    <w:rsid w:val="00CA2F32"/>
    <w:rsid w:val="00CA3A6B"/>
    <w:rsid w:val="00CA3E44"/>
    <w:rsid w:val="00CA4426"/>
    <w:rsid w:val="00CA474C"/>
    <w:rsid w:val="00CA4AF3"/>
    <w:rsid w:val="00CA5495"/>
    <w:rsid w:val="00CA599A"/>
    <w:rsid w:val="00CA5BA0"/>
    <w:rsid w:val="00CA60EF"/>
    <w:rsid w:val="00CA62F6"/>
    <w:rsid w:val="00CA6607"/>
    <w:rsid w:val="00CA687A"/>
    <w:rsid w:val="00CA6992"/>
    <w:rsid w:val="00CA6D46"/>
    <w:rsid w:val="00CA6FFA"/>
    <w:rsid w:val="00CA7262"/>
    <w:rsid w:val="00CA737C"/>
    <w:rsid w:val="00CA75DE"/>
    <w:rsid w:val="00CA7A1D"/>
    <w:rsid w:val="00CA7A2F"/>
    <w:rsid w:val="00CA7CEA"/>
    <w:rsid w:val="00CB0191"/>
    <w:rsid w:val="00CB02E2"/>
    <w:rsid w:val="00CB04CB"/>
    <w:rsid w:val="00CB0595"/>
    <w:rsid w:val="00CB059E"/>
    <w:rsid w:val="00CB06B3"/>
    <w:rsid w:val="00CB0F9A"/>
    <w:rsid w:val="00CB1194"/>
    <w:rsid w:val="00CB17B4"/>
    <w:rsid w:val="00CB1802"/>
    <w:rsid w:val="00CB18CD"/>
    <w:rsid w:val="00CB1C61"/>
    <w:rsid w:val="00CB1E41"/>
    <w:rsid w:val="00CB2542"/>
    <w:rsid w:val="00CB3400"/>
    <w:rsid w:val="00CB3F39"/>
    <w:rsid w:val="00CB4108"/>
    <w:rsid w:val="00CB472E"/>
    <w:rsid w:val="00CB4828"/>
    <w:rsid w:val="00CB4B36"/>
    <w:rsid w:val="00CB4C2F"/>
    <w:rsid w:val="00CB4E85"/>
    <w:rsid w:val="00CB4FA2"/>
    <w:rsid w:val="00CB5CA1"/>
    <w:rsid w:val="00CB5EF1"/>
    <w:rsid w:val="00CB5F16"/>
    <w:rsid w:val="00CB5F18"/>
    <w:rsid w:val="00CB617A"/>
    <w:rsid w:val="00CB67A1"/>
    <w:rsid w:val="00CB69DC"/>
    <w:rsid w:val="00CB6AEC"/>
    <w:rsid w:val="00CB6D1D"/>
    <w:rsid w:val="00CB7169"/>
    <w:rsid w:val="00CB72AB"/>
    <w:rsid w:val="00CB7339"/>
    <w:rsid w:val="00CB774D"/>
    <w:rsid w:val="00CB7986"/>
    <w:rsid w:val="00CB7AC1"/>
    <w:rsid w:val="00CC043A"/>
    <w:rsid w:val="00CC07B0"/>
    <w:rsid w:val="00CC1C7A"/>
    <w:rsid w:val="00CC1E2E"/>
    <w:rsid w:val="00CC21F6"/>
    <w:rsid w:val="00CC24DB"/>
    <w:rsid w:val="00CC257A"/>
    <w:rsid w:val="00CC28FB"/>
    <w:rsid w:val="00CC3203"/>
    <w:rsid w:val="00CC3E86"/>
    <w:rsid w:val="00CC407D"/>
    <w:rsid w:val="00CC448B"/>
    <w:rsid w:val="00CC465B"/>
    <w:rsid w:val="00CC4953"/>
    <w:rsid w:val="00CC4AFB"/>
    <w:rsid w:val="00CC4E99"/>
    <w:rsid w:val="00CC509F"/>
    <w:rsid w:val="00CC5282"/>
    <w:rsid w:val="00CC5871"/>
    <w:rsid w:val="00CC5926"/>
    <w:rsid w:val="00CC5E6B"/>
    <w:rsid w:val="00CC65DF"/>
    <w:rsid w:val="00CC6C8B"/>
    <w:rsid w:val="00CC6D3D"/>
    <w:rsid w:val="00CC6E43"/>
    <w:rsid w:val="00CC7619"/>
    <w:rsid w:val="00CC7B3D"/>
    <w:rsid w:val="00CD03AF"/>
    <w:rsid w:val="00CD0788"/>
    <w:rsid w:val="00CD0A2A"/>
    <w:rsid w:val="00CD1065"/>
    <w:rsid w:val="00CD1724"/>
    <w:rsid w:val="00CD1728"/>
    <w:rsid w:val="00CD1ABF"/>
    <w:rsid w:val="00CD1ED4"/>
    <w:rsid w:val="00CD2244"/>
    <w:rsid w:val="00CD231E"/>
    <w:rsid w:val="00CD27D1"/>
    <w:rsid w:val="00CD2CB5"/>
    <w:rsid w:val="00CD3213"/>
    <w:rsid w:val="00CD327D"/>
    <w:rsid w:val="00CD32D3"/>
    <w:rsid w:val="00CD33F8"/>
    <w:rsid w:val="00CD37B6"/>
    <w:rsid w:val="00CD380D"/>
    <w:rsid w:val="00CD38C2"/>
    <w:rsid w:val="00CD39FC"/>
    <w:rsid w:val="00CD3D42"/>
    <w:rsid w:val="00CD3D52"/>
    <w:rsid w:val="00CD4287"/>
    <w:rsid w:val="00CD46DA"/>
    <w:rsid w:val="00CD4960"/>
    <w:rsid w:val="00CD4AB0"/>
    <w:rsid w:val="00CD4D35"/>
    <w:rsid w:val="00CD5042"/>
    <w:rsid w:val="00CD50D2"/>
    <w:rsid w:val="00CD51BD"/>
    <w:rsid w:val="00CD55AD"/>
    <w:rsid w:val="00CD58B7"/>
    <w:rsid w:val="00CD5D13"/>
    <w:rsid w:val="00CD6C41"/>
    <w:rsid w:val="00CD6DEB"/>
    <w:rsid w:val="00CD6EB0"/>
    <w:rsid w:val="00CD7520"/>
    <w:rsid w:val="00CD7C2C"/>
    <w:rsid w:val="00CD7E85"/>
    <w:rsid w:val="00CE03DD"/>
    <w:rsid w:val="00CE08D9"/>
    <w:rsid w:val="00CE0906"/>
    <w:rsid w:val="00CE0C20"/>
    <w:rsid w:val="00CE11C2"/>
    <w:rsid w:val="00CE165C"/>
    <w:rsid w:val="00CE1872"/>
    <w:rsid w:val="00CE1A0B"/>
    <w:rsid w:val="00CE1F45"/>
    <w:rsid w:val="00CE22E2"/>
    <w:rsid w:val="00CE2689"/>
    <w:rsid w:val="00CE2A1C"/>
    <w:rsid w:val="00CE300B"/>
    <w:rsid w:val="00CE3763"/>
    <w:rsid w:val="00CE3D79"/>
    <w:rsid w:val="00CE3DEC"/>
    <w:rsid w:val="00CE4470"/>
    <w:rsid w:val="00CE510A"/>
    <w:rsid w:val="00CE5636"/>
    <w:rsid w:val="00CE6083"/>
    <w:rsid w:val="00CE619E"/>
    <w:rsid w:val="00CE646C"/>
    <w:rsid w:val="00CE659C"/>
    <w:rsid w:val="00CE7041"/>
    <w:rsid w:val="00CE70B8"/>
    <w:rsid w:val="00CE73B1"/>
    <w:rsid w:val="00CE76D5"/>
    <w:rsid w:val="00CE77D4"/>
    <w:rsid w:val="00CE79FA"/>
    <w:rsid w:val="00CF0276"/>
    <w:rsid w:val="00CF03FC"/>
    <w:rsid w:val="00CF07C0"/>
    <w:rsid w:val="00CF0AEC"/>
    <w:rsid w:val="00CF0B27"/>
    <w:rsid w:val="00CF0EEE"/>
    <w:rsid w:val="00CF11DC"/>
    <w:rsid w:val="00CF190B"/>
    <w:rsid w:val="00CF1F9B"/>
    <w:rsid w:val="00CF2142"/>
    <w:rsid w:val="00CF22B0"/>
    <w:rsid w:val="00CF241F"/>
    <w:rsid w:val="00CF2484"/>
    <w:rsid w:val="00CF273F"/>
    <w:rsid w:val="00CF277F"/>
    <w:rsid w:val="00CF2AB2"/>
    <w:rsid w:val="00CF2C0B"/>
    <w:rsid w:val="00CF2C0C"/>
    <w:rsid w:val="00CF2FF8"/>
    <w:rsid w:val="00CF3063"/>
    <w:rsid w:val="00CF42FE"/>
    <w:rsid w:val="00CF46DA"/>
    <w:rsid w:val="00CF4A5E"/>
    <w:rsid w:val="00CF5006"/>
    <w:rsid w:val="00CF5222"/>
    <w:rsid w:val="00CF5547"/>
    <w:rsid w:val="00CF5B42"/>
    <w:rsid w:val="00CF5BC3"/>
    <w:rsid w:val="00CF5FA9"/>
    <w:rsid w:val="00CF622C"/>
    <w:rsid w:val="00CF634C"/>
    <w:rsid w:val="00CF67B0"/>
    <w:rsid w:val="00CF6A2B"/>
    <w:rsid w:val="00CF6E45"/>
    <w:rsid w:val="00CF6EA7"/>
    <w:rsid w:val="00CF753E"/>
    <w:rsid w:val="00CF7561"/>
    <w:rsid w:val="00CF7CEF"/>
    <w:rsid w:val="00D00086"/>
    <w:rsid w:val="00D001E4"/>
    <w:rsid w:val="00D0042B"/>
    <w:rsid w:val="00D0064D"/>
    <w:rsid w:val="00D00726"/>
    <w:rsid w:val="00D01574"/>
    <w:rsid w:val="00D015DE"/>
    <w:rsid w:val="00D019C1"/>
    <w:rsid w:val="00D019D8"/>
    <w:rsid w:val="00D01B89"/>
    <w:rsid w:val="00D02329"/>
    <w:rsid w:val="00D02CA6"/>
    <w:rsid w:val="00D02ED1"/>
    <w:rsid w:val="00D03182"/>
    <w:rsid w:val="00D0388C"/>
    <w:rsid w:val="00D03949"/>
    <w:rsid w:val="00D03C99"/>
    <w:rsid w:val="00D03CBA"/>
    <w:rsid w:val="00D04884"/>
    <w:rsid w:val="00D055A5"/>
    <w:rsid w:val="00D05A27"/>
    <w:rsid w:val="00D06080"/>
    <w:rsid w:val="00D06BEB"/>
    <w:rsid w:val="00D06C32"/>
    <w:rsid w:val="00D06E18"/>
    <w:rsid w:val="00D06EBE"/>
    <w:rsid w:val="00D07393"/>
    <w:rsid w:val="00D0751C"/>
    <w:rsid w:val="00D078EB"/>
    <w:rsid w:val="00D07CA9"/>
    <w:rsid w:val="00D1001D"/>
    <w:rsid w:val="00D102FB"/>
    <w:rsid w:val="00D109DD"/>
    <w:rsid w:val="00D11137"/>
    <w:rsid w:val="00D11389"/>
    <w:rsid w:val="00D11CB1"/>
    <w:rsid w:val="00D11EDC"/>
    <w:rsid w:val="00D1202D"/>
    <w:rsid w:val="00D122D0"/>
    <w:rsid w:val="00D12454"/>
    <w:rsid w:val="00D13108"/>
    <w:rsid w:val="00D13A8E"/>
    <w:rsid w:val="00D13BAA"/>
    <w:rsid w:val="00D13D64"/>
    <w:rsid w:val="00D13E84"/>
    <w:rsid w:val="00D14278"/>
    <w:rsid w:val="00D14322"/>
    <w:rsid w:val="00D14341"/>
    <w:rsid w:val="00D14A67"/>
    <w:rsid w:val="00D14B53"/>
    <w:rsid w:val="00D14FCC"/>
    <w:rsid w:val="00D15013"/>
    <w:rsid w:val="00D1541C"/>
    <w:rsid w:val="00D15990"/>
    <w:rsid w:val="00D159C7"/>
    <w:rsid w:val="00D16C28"/>
    <w:rsid w:val="00D16DB7"/>
    <w:rsid w:val="00D16EE7"/>
    <w:rsid w:val="00D170FD"/>
    <w:rsid w:val="00D1764A"/>
    <w:rsid w:val="00D17A94"/>
    <w:rsid w:val="00D17BDD"/>
    <w:rsid w:val="00D17E6A"/>
    <w:rsid w:val="00D17FA1"/>
    <w:rsid w:val="00D202DB"/>
    <w:rsid w:val="00D20595"/>
    <w:rsid w:val="00D20997"/>
    <w:rsid w:val="00D20B1E"/>
    <w:rsid w:val="00D21515"/>
    <w:rsid w:val="00D21D76"/>
    <w:rsid w:val="00D22060"/>
    <w:rsid w:val="00D22392"/>
    <w:rsid w:val="00D2250F"/>
    <w:rsid w:val="00D2254B"/>
    <w:rsid w:val="00D229BC"/>
    <w:rsid w:val="00D22A89"/>
    <w:rsid w:val="00D22BC0"/>
    <w:rsid w:val="00D2351D"/>
    <w:rsid w:val="00D24030"/>
    <w:rsid w:val="00D249A5"/>
    <w:rsid w:val="00D24D60"/>
    <w:rsid w:val="00D25563"/>
    <w:rsid w:val="00D25B55"/>
    <w:rsid w:val="00D25C44"/>
    <w:rsid w:val="00D25D88"/>
    <w:rsid w:val="00D25E72"/>
    <w:rsid w:val="00D26602"/>
    <w:rsid w:val="00D26C63"/>
    <w:rsid w:val="00D26D82"/>
    <w:rsid w:val="00D27B8E"/>
    <w:rsid w:val="00D27EB0"/>
    <w:rsid w:val="00D27F64"/>
    <w:rsid w:val="00D301FF"/>
    <w:rsid w:val="00D30887"/>
    <w:rsid w:val="00D3089C"/>
    <w:rsid w:val="00D30B4D"/>
    <w:rsid w:val="00D30EF6"/>
    <w:rsid w:val="00D31D63"/>
    <w:rsid w:val="00D321CD"/>
    <w:rsid w:val="00D32221"/>
    <w:rsid w:val="00D32662"/>
    <w:rsid w:val="00D32874"/>
    <w:rsid w:val="00D32B65"/>
    <w:rsid w:val="00D332BB"/>
    <w:rsid w:val="00D33322"/>
    <w:rsid w:val="00D33AF3"/>
    <w:rsid w:val="00D33B6A"/>
    <w:rsid w:val="00D33CBA"/>
    <w:rsid w:val="00D33E6C"/>
    <w:rsid w:val="00D33FF6"/>
    <w:rsid w:val="00D340AA"/>
    <w:rsid w:val="00D34258"/>
    <w:rsid w:val="00D3435E"/>
    <w:rsid w:val="00D3442B"/>
    <w:rsid w:val="00D34626"/>
    <w:rsid w:val="00D34877"/>
    <w:rsid w:val="00D3497F"/>
    <w:rsid w:val="00D349C2"/>
    <w:rsid w:val="00D34ACC"/>
    <w:rsid w:val="00D352F4"/>
    <w:rsid w:val="00D35304"/>
    <w:rsid w:val="00D357E5"/>
    <w:rsid w:val="00D358B2"/>
    <w:rsid w:val="00D35FF0"/>
    <w:rsid w:val="00D364E1"/>
    <w:rsid w:val="00D36526"/>
    <w:rsid w:val="00D365AC"/>
    <w:rsid w:val="00D36BA5"/>
    <w:rsid w:val="00D36DFA"/>
    <w:rsid w:val="00D37163"/>
    <w:rsid w:val="00D3734C"/>
    <w:rsid w:val="00D37860"/>
    <w:rsid w:val="00D37F9C"/>
    <w:rsid w:val="00D4049C"/>
    <w:rsid w:val="00D40503"/>
    <w:rsid w:val="00D407A7"/>
    <w:rsid w:val="00D409F0"/>
    <w:rsid w:val="00D40A7E"/>
    <w:rsid w:val="00D40EAB"/>
    <w:rsid w:val="00D40EE6"/>
    <w:rsid w:val="00D411B0"/>
    <w:rsid w:val="00D419FE"/>
    <w:rsid w:val="00D41F8C"/>
    <w:rsid w:val="00D42167"/>
    <w:rsid w:val="00D42488"/>
    <w:rsid w:val="00D42AEB"/>
    <w:rsid w:val="00D43237"/>
    <w:rsid w:val="00D43406"/>
    <w:rsid w:val="00D4346B"/>
    <w:rsid w:val="00D43DA5"/>
    <w:rsid w:val="00D4428B"/>
    <w:rsid w:val="00D4430A"/>
    <w:rsid w:val="00D44428"/>
    <w:rsid w:val="00D44450"/>
    <w:rsid w:val="00D44E4A"/>
    <w:rsid w:val="00D45259"/>
    <w:rsid w:val="00D4575C"/>
    <w:rsid w:val="00D457FE"/>
    <w:rsid w:val="00D45A2C"/>
    <w:rsid w:val="00D45DEB"/>
    <w:rsid w:val="00D46250"/>
    <w:rsid w:val="00D4668D"/>
    <w:rsid w:val="00D4677F"/>
    <w:rsid w:val="00D472B9"/>
    <w:rsid w:val="00D472C2"/>
    <w:rsid w:val="00D500FA"/>
    <w:rsid w:val="00D5036F"/>
    <w:rsid w:val="00D508CF"/>
    <w:rsid w:val="00D50916"/>
    <w:rsid w:val="00D50CE9"/>
    <w:rsid w:val="00D511A2"/>
    <w:rsid w:val="00D512A2"/>
    <w:rsid w:val="00D515E1"/>
    <w:rsid w:val="00D51654"/>
    <w:rsid w:val="00D51EDD"/>
    <w:rsid w:val="00D51F49"/>
    <w:rsid w:val="00D52BBF"/>
    <w:rsid w:val="00D52BE2"/>
    <w:rsid w:val="00D5351D"/>
    <w:rsid w:val="00D538A7"/>
    <w:rsid w:val="00D539AE"/>
    <w:rsid w:val="00D542D2"/>
    <w:rsid w:val="00D5467F"/>
    <w:rsid w:val="00D54C09"/>
    <w:rsid w:val="00D5591B"/>
    <w:rsid w:val="00D5593A"/>
    <w:rsid w:val="00D55994"/>
    <w:rsid w:val="00D55DF8"/>
    <w:rsid w:val="00D56013"/>
    <w:rsid w:val="00D560A4"/>
    <w:rsid w:val="00D56462"/>
    <w:rsid w:val="00D564D1"/>
    <w:rsid w:val="00D56A4C"/>
    <w:rsid w:val="00D56C67"/>
    <w:rsid w:val="00D56D56"/>
    <w:rsid w:val="00D56E1D"/>
    <w:rsid w:val="00D56ECE"/>
    <w:rsid w:val="00D570A1"/>
    <w:rsid w:val="00D57684"/>
    <w:rsid w:val="00D6011A"/>
    <w:rsid w:val="00D60121"/>
    <w:rsid w:val="00D601B1"/>
    <w:rsid w:val="00D60554"/>
    <w:rsid w:val="00D60858"/>
    <w:rsid w:val="00D60AFF"/>
    <w:rsid w:val="00D60EFA"/>
    <w:rsid w:val="00D60FD3"/>
    <w:rsid w:val="00D6109C"/>
    <w:rsid w:val="00D61159"/>
    <w:rsid w:val="00D611A9"/>
    <w:rsid w:val="00D61656"/>
    <w:rsid w:val="00D61B12"/>
    <w:rsid w:val="00D61CE0"/>
    <w:rsid w:val="00D61E9A"/>
    <w:rsid w:val="00D61F92"/>
    <w:rsid w:val="00D622DA"/>
    <w:rsid w:val="00D631BC"/>
    <w:rsid w:val="00D6322B"/>
    <w:rsid w:val="00D637EB"/>
    <w:rsid w:val="00D639CC"/>
    <w:rsid w:val="00D64074"/>
    <w:rsid w:val="00D6433E"/>
    <w:rsid w:val="00D64390"/>
    <w:rsid w:val="00D644E2"/>
    <w:rsid w:val="00D65018"/>
    <w:rsid w:val="00D65072"/>
    <w:rsid w:val="00D658D0"/>
    <w:rsid w:val="00D65BE1"/>
    <w:rsid w:val="00D65F83"/>
    <w:rsid w:val="00D66206"/>
    <w:rsid w:val="00D6706B"/>
    <w:rsid w:val="00D67156"/>
    <w:rsid w:val="00D671C9"/>
    <w:rsid w:val="00D67716"/>
    <w:rsid w:val="00D67841"/>
    <w:rsid w:val="00D6798F"/>
    <w:rsid w:val="00D67D54"/>
    <w:rsid w:val="00D67EC0"/>
    <w:rsid w:val="00D7020C"/>
    <w:rsid w:val="00D7074C"/>
    <w:rsid w:val="00D708FD"/>
    <w:rsid w:val="00D70A87"/>
    <w:rsid w:val="00D70B1C"/>
    <w:rsid w:val="00D70B8B"/>
    <w:rsid w:val="00D70F6F"/>
    <w:rsid w:val="00D71489"/>
    <w:rsid w:val="00D719C2"/>
    <w:rsid w:val="00D71A3F"/>
    <w:rsid w:val="00D71ADA"/>
    <w:rsid w:val="00D71D53"/>
    <w:rsid w:val="00D71E3F"/>
    <w:rsid w:val="00D72125"/>
    <w:rsid w:val="00D726C9"/>
    <w:rsid w:val="00D73068"/>
    <w:rsid w:val="00D73526"/>
    <w:rsid w:val="00D73ACE"/>
    <w:rsid w:val="00D73F6B"/>
    <w:rsid w:val="00D741D9"/>
    <w:rsid w:val="00D7441E"/>
    <w:rsid w:val="00D747C5"/>
    <w:rsid w:val="00D74CD5"/>
    <w:rsid w:val="00D74D4A"/>
    <w:rsid w:val="00D75BD5"/>
    <w:rsid w:val="00D75D6D"/>
    <w:rsid w:val="00D76021"/>
    <w:rsid w:val="00D76A00"/>
    <w:rsid w:val="00D76A08"/>
    <w:rsid w:val="00D777BD"/>
    <w:rsid w:val="00D77901"/>
    <w:rsid w:val="00D77BD7"/>
    <w:rsid w:val="00D77DD4"/>
    <w:rsid w:val="00D801B2"/>
    <w:rsid w:val="00D80262"/>
    <w:rsid w:val="00D80648"/>
    <w:rsid w:val="00D808B2"/>
    <w:rsid w:val="00D809D8"/>
    <w:rsid w:val="00D80A6C"/>
    <w:rsid w:val="00D80BC2"/>
    <w:rsid w:val="00D8140B"/>
    <w:rsid w:val="00D81625"/>
    <w:rsid w:val="00D816D1"/>
    <w:rsid w:val="00D81F1F"/>
    <w:rsid w:val="00D8226F"/>
    <w:rsid w:val="00D8251D"/>
    <w:rsid w:val="00D825EF"/>
    <w:rsid w:val="00D8276A"/>
    <w:rsid w:val="00D827B6"/>
    <w:rsid w:val="00D829DD"/>
    <w:rsid w:val="00D82B63"/>
    <w:rsid w:val="00D82CA6"/>
    <w:rsid w:val="00D82E15"/>
    <w:rsid w:val="00D82ECB"/>
    <w:rsid w:val="00D8343D"/>
    <w:rsid w:val="00D836DC"/>
    <w:rsid w:val="00D83A22"/>
    <w:rsid w:val="00D83C01"/>
    <w:rsid w:val="00D83C2C"/>
    <w:rsid w:val="00D84437"/>
    <w:rsid w:val="00D846CF"/>
    <w:rsid w:val="00D84724"/>
    <w:rsid w:val="00D847F7"/>
    <w:rsid w:val="00D84B80"/>
    <w:rsid w:val="00D85277"/>
    <w:rsid w:val="00D85349"/>
    <w:rsid w:val="00D85979"/>
    <w:rsid w:val="00D85FA5"/>
    <w:rsid w:val="00D8630D"/>
    <w:rsid w:val="00D86375"/>
    <w:rsid w:val="00D86E2D"/>
    <w:rsid w:val="00D87107"/>
    <w:rsid w:val="00D871FD"/>
    <w:rsid w:val="00D87978"/>
    <w:rsid w:val="00D87B88"/>
    <w:rsid w:val="00D87D44"/>
    <w:rsid w:val="00D90B7D"/>
    <w:rsid w:val="00D90E04"/>
    <w:rsid w:val="00D90ED2"/>
    <w:rsid w:val="00D90EF3"/>
    <w:rsid w:val="00D91128"/>
    <w:rsid w:val="00D92186"/>
    <w:rsid w:val="00D923A3"/>
    <w:rsid w:val="00D923BE"/>
    <w:rsid w:val="00D92D22"/>
    <w:rsid w:val="00D92DAE"/>
    <w:rsid w:val="00D92E45"/>
    <w:rsid w:val="00D9393F"/>
    <w:rsid w:val="00D93F32"/>
    <w:rsid w:val="00D93FE6"/>
    <w:rsid w:val="00D94456"/>
    <w:rsid w:val="00D947C0"/>
    <w:rsid w:val="00D9495B"/>
    <w:rsid w:val="00D95A1A"/>
    <w:rsid w:val="00D9669A"/>
    <w:rsid w:val="00D969EA"/>
    <w:rsid w:val="00D9712A"/>
    <w:rsid w:val="00D97462"/>
    <w:rsid w:val="00D97634"/>
    <w:rsid w:val="00D97704"/>
    <w:rsid w:val="00D97E04"/>
    <w:rsid w:val="00DA05F4"/>
    <w:rsid w:val="00DA091E"/>
    <w:rsid w:val="00DA0E68"/>
    <w:rsid w:val="00DA120C"/>
    <w:rsid w:val="00DA157B"/>
    <w:rsid w:val="00DA1F29"/>
    <w:rsid w:val="00DA2026"/>
    <w:rsid w:val="00DA24F8"/>
    <w:rsid w:val="00DA2621"/>
    <w:rsid w:val="00DA2629"/>
    <w:rsid w:val="00DA2918"/>
    <w:rsid w:val="00DA2B31"/>
    <w:rsid w:val="00DA2BCC"/>
    <w:rsid w:val="00DA2DB7"/>
    <w:rsid w:val="00DA3981"/>
    <w:rsid w:val="00DA3F73"/>
    <w:rsid w:val="00DA48A9"/>
    <w:rsid w:val="00DA4C99"/>
    <w:rsid w:val="00DA52D2"/>
    <w:rsid w:val="00DA5524"/>
    <w:rsid w:val="00DA593C"/>
    <w:rsid w:val="00DA5C87"/>
    <w:rsid w:val="00DA5DDC"/>
    <w:rsid w:val="00DA6050"/>
    <w:rsid w:val="00DA627E"/>
    <w:rsid w:val="00DA654C"/>
    <w:rsid w:val="00DA6B76"/>
    <w:rsid w:val="00DA6C86"/>
    <w:rsid w:val="00DA7948"/>
    <w:rsid w:val="00DA7CE5"/>
    <w:rsid w:val="00DB0124"/>
    <w:rsid w:val="00DB02C9"/>
    <w:rsid w:val="00DB085A"/>
    <w:rsid w:val="00DB0961"/>
    <w:rsid w:val="00DB0B24"/>
    <w:rsid w:val="00DB10F0"/>
    <w:rsid w:val="00DB1212"/>
    <w:rsid w:val="00DB1AB1"/>
    <w:rsid w:val="00DB1BAD"/>
    <w:rsid w:val="00DB1BEF"/>
    <w:rsid w:val="00DB1CFB"/>
    <w:rsid w:val="00DB1DEC"/>
    <w:rsid w:val="00DB240E"/>
    <w:rsid w:val="00DB2811"/>
    <w:rsid w:val="00DB2CA3"/>
    <w:rsid w:val="00DB2E38"/>
    <w:rsid w:val="00DB3331"/>
    <w:rsid w:val="00DB34CE"/>
    <w:rsid w:val="00DB3563"/>
    <w:rsid w:val="00DB3934"/>
    <w:rsid w:val="00DB3F14"/>
    <w:rsid w:val="00DB4477"/>
    <w:rsid w:val="00DB47F9"/>
    <w:rsid w:val="00DB4EF6"/>
    <w:rsid w:val="00DB5083"/>
    <w:rsid w:val="00DB5F03"/>
    <w:rsid w:val="00DB6440"/>
    <w:rsid w:val="00DB6697"/>
    <w:rsid w:val="00DB6B10"/>
    <w:rsid w:val="00DB6BD9"/>
    <w:rsid w:val="00DB6E50"/>
    <w:rsid w:val="00DB6F48"/>
    <w:rsid w:val="00DB7396"/>
    <w:rsid w:val="00DB78A1"/>
    <w:rsid w:val="00DB7E6F"/>
    <w:rsid w:val="00DC002F"/>
    <w:rsid w:val="00DC02AD"/>
    <w:rsid w:val="00DC04F8"/>
    <w:rsid w:val="00DC087C"/>
    <w:rsid w:val="00DC0B1A"/>
    <w:rsid w:val="00DC0C56"/>
    <w:rsid w:val="00DC0D0F"/>
    <w:rsid w:val="00DC0D62"/>
    <w:rsid w:val="00DC110B"/>
    <w:rsid w:val="00DC15F3"/>
    <w:rsid w:val="00DC1773"/>
    <w:rsid w:val="00DC1BF5"/>
    <w:rsid w:val="00DC1E3C"/>
    <w:rsid w:val="00DC32C2"/>
    <w:rsid w:val="00DC3447"/>
    <w:rsid w:val="00DC3515"/>
    <w:rsid w:val="00DC3650"/>
    <w:rsid w:val="00DC37E2"/>
    <w:rsid w:val="00DC395B"/>
    <w:rsid w:val="00DC3AA5"/>
    <w:rsid w:val="00DC3D0B"/>
    <w:rsid w:val="00DC42AD"/>
    <w:rsid w:val="00DC4B94"/>
    <w:rsid w:val="00DC4FD8"/>
    <w:rsid w:val="00DC5019"/>
    <w:rsid w:val="00DC5224"/>
    <w:rsid w:val="00DC55D3"/>
    <w:rsid w:val="00DC5779"/>
    <w:rsid w:val="00DC5BFE"/>
    <w:rsid w:val="00DC643B"/>
    <w:rsid w:val="00DC688D"/>
    <w:rsid w:val="00DC6DD8"/>
    <w:rsid w:val="00DC6EB5"/>
    <w:rsid w:val="00DC7DE4"/>
    <w:rsid w:val="00DC7E30"/>
    <w:rsid w:val="00DC7F26"/>
    <w:rsid w:val="00DC7F3A"/>
    <w:rsid w:val="00DD04F7"/>
    <w:rsid w:val="00DD0C44"/>
    <w:rsid w:val="00DD1345"/>
    <w:rsid w:val="00DD1474"/>
    <w:rsid w:val="00DD15CA"/>
    <w:rsid w:val="00DD1817"/>
    <w:rsid w:val="00DD1823"/>
    <w:rsid w:val="00DD1B39"/>
    <w:rsid w:val="00DD1B9E"/>
    <w:rsid w:val="00DD1BDF"/>
    <w:rsid w:val="00DD2676"/>
    <w:rsid w:val="00DD29F8"/>
    <w:rsid w:val="00DD2EE5"/>
    <w:rsid w:val="00DD317B"/>
    <w:rsid w:val="00DD318D"/>
    <w:rsid w:val="00DD32C1"/>
    <w:rsid w:val="00DD33D0"/>
    <w:rsid w:val="00DD3B25"/>
    <w:rsid w:val="00DD3D11"/>
    <w:rsid w:val="00DD3F20"/>
    <w:rsid w:val="00DD3FFB"/>
    <w:rsid w:val="00DD5899"/>
    <w:rsid w:val="00DD5F2F"/>
    <w:rsid w:val="00DD5FBD"/>
    <w:rsid w:val="00DD614F"/>
    <w:rsid w:val="00DD621D"/>
    <w:rsid w:val="00DD6E00"/>
    <w:rsid w:val="00DD6E46"/>
    <w:rsid w:val="00DD708D"/>
    <w:rsid w:val="00DD70B2"/>
    <w:rsid w:val="00DD774F"/>
    <w:rsid w:val="00DD795B"/>
    <w:rsid w:val="00DE08F6"/>
    <w:rsid w:val="00DE0AB9"/>
    <w:rsid w:val="00DE0F9E"/>
    <w:rsid w:val="00DE139C"/>
    <w:rsid w:val="00DE162E"/>
    <w:rsid w:val="00DE1A7E"/>
    <w:rsid w:val="00DE1C4F"/>
    <w:rsid w:val="00DE2131"/>
    <w:rsid w:val="00DE2450"/>
    <w:rsid w:val="00DE279F"/>
    <w:rsid w:val="00DE28BC"/>
    <w:rsid w:val="00DE2F71"/>
    <w:rsid w:val="00DE397E"/>
    <w:rsid w:val="00DE3EC1"/>
    <w:rsid w:val="00DE3F26"/>
    <w:rsid w:val="00DE438F"/>
    <w:rsid w:val="00DE492E"/>
    <w:rsid w:val="00DE4BD9"/>
    <w:rsid w:val="00DE4DB0"/>
    <w:rsid w:val="00DE5421"/>
    <w:rsid w:val="00DE5831"/>
    <w:rsid w:val="00DE5E9A"/>
    <w:rsid w:val="00DE653F"/>
    <w:rsid w:val="00DE67AB"/>
    <w:rsid w:val="00DE67DD"/>
    <w:rsid w:val="00DE683E"/>
    <w:rsid w:val="00DE6DD4"/>
    <w:rsid w:val="00DE6F6F"/>
    <w:rsid w:val="00DE76F3"/>
    <w:rsid w:val="00DE7E3B"/>
    <w:rsid w:val="00DF00C3"/>
    <w:rsid w:val="00DF044E"/>
    <w:rsid w:val="00DF0BE8"/>
    <w:rsid w:val="00DF11CD"/>
    <w:rsid w:val="00DF1222"/>
    <w:rsid w:val="00DF1266"/>
    <w:rsid w:val="00DF155B"/>
    <w:rsid w:val="00DF1DCF"/>
    <w:rsid w:val="00DF2B6E"/>
    <w:rsid w:val="00DF2F65"/>
    <w:rsid w:val="00DF3103"/>
    <w:rsid w:val="00DF31D6"/>
    <w:rsid w:val="00DF337F"/>
    <w:rsid w:val="00DF3D32"/>
    <w:rsid w:val="00DF43F0"/>
    <w:rsid w:val="00DF45EA"/>
    <w:rsid w:val="00DF4C21"/>
    <w:rsid w:val="00DF4C5D"/>
    <w:rsid w:val="00DF4E4F"/>
    <w:rsid w:val="00DF4FE1"/>
    <w:rsid w:val="00DF57BD"/>
    <w:rsid w:val="00DF5B2C"/>
    <w:rsid w:val="00DF5BA9"/>
    <w:rsid w:val="00DF5F65"/>
    <w:rsid w:val="00DF6020"/>
    <w:rsid w:val="00DF613D"/>
    <w:rsid w:val="00DF79F9"/>
    <w:rsid w:val="00DF7E04"/>
    <w:rsid w:val="00E01032"/>
    <w:rsid w:val="00E0161A"/>
    <w:rsid w:val="00E01B83"/>
    <w:rsid w:val="00E01EFE"/>
    <w:rsid w:val="00E02527"/>
    <w:rsid w:val="00E02612"/>
    <w:rsid w:val="00E02C3D"/>
    <w:rsid w:val="00E02C63"/>
    <w:rsid w:val="00E02DA0"/>
    <w:rsid w:val="00E03130"/>
    <w:rsid w:val="00E03476"/>
    <w:rsid w:val="00E036D8"/>
    <w:rsid w:val="00E03755"/>
    <w:rsid w:val="00E03ED3"/>
    <w:rsid w:val="00E04610"/>
    <w:rsid w:val="00E046CF"/>
    <w:rsid w:val="00E04DB2"/>
    <w:rsid w:val="00E05D96"/>
    <w:rsid w:val="00E05DD0"/>
    <w:rsid w:val="00E0626F"/>
    <w:rsid w:val="00E063DE"/>
    <w:rsid w:val="00E06CA3"/>
    <w:rsid w:val="00E06D4B"/>
    <w:rsid w:val="00E06FA4"/>
    <w:rsid w:val="00E073C3"/>
    <w:rsid w:val="00E07754"/>
    <w:rsid w:val="00E07ACB"/>
    <w:rsid w:val="00E101C5"/>
    <w:rsid w:val="00E101C8"/>
    <w:rsid w:val="00E106E5"/>
    <w:rsid w:val="00E109F2"/>
    <w:rsid w:val="00E10A12"/>
    <w:rsid w:val="00E10F0E"/>
    <w:rsid w:val="00E11156"/>
    <w:rsid w:val="00E117BC"/>
    <w:rsid w:val="00E13053"/>
    <w:rsid w:val="00E132DE"/>
    <w:rsid w:val="00E13341"/>
    <w:rsid w:val="00E13409"/>
    <w:rsid w:val="00E136F9"/>
    <w:rsid w:val="00E14546"/>
    <w:rsid w:val="00E1460A"/>
    <w:rsid w:val="00E14CAF"/>
    <w:rsid w:val="00E14CCD"/>
    <w:rsid w:val="00E15648"/>
    <w:rsid w:val="00E156BF"/>
    <w:rsid w:val="00E1638D"/>
    <w:rsid w:val="00E16392"/>
    <w:rsid w:val="00E163A0"/>
    <w:rsid w:val="00E1698A"/>
    <w:rsid w:val="00E1798F"/>
    <w:rsid w:val="00E17ADF"/>
    <w:rsid w:val="00E17BD9"/>
    <w:rsid w:val="00E20A55"/>
    <w:rsid w:val="00E20E19"/>
    <w:rsid w:val="00E20F40"/>
    <w:rsid w:val="00E21240"/>
    <w:rsid w:val="00E21282"/>
    <w:rsid w:val="00E213C7"/>
    <w:rsid w:val="00E21788"/>
    <w:rsid w:val="00E21BD4"/>
    <w:rsid w:val="00E21CE5"/>
    <w:rsid w:val="00E22578"/>
    <w:rsid w:val="00E22C98"/>
    <w:rsid w:val="00E22DB7"/>
    <w:rsid w:val="00E230DF"/>
    <w:rsid w:val="00E235AE"/>
    <w:rsid w:val="00E23C25"/>
    <w:rsid w:val="00E24065"/>
    <w:rsid w:val="00E2570F"/>
    <w:rsid w:val="00E25F5B"/>
    <w:rsid w:val="00E26528"/>
    <w:rsid w:val="00E26853"/>
    <w:rsid w:val="00E26E9E"/>
    <w:rsid w:val="00E27031"/>
    <w:rsid w:val="00E2748D"/>
    <w:rsid w:val="00E27A94"/>
    <w:rsid w:val="00E27F93"/>
    <w:rsid w:val="00E3004C"/>
    <w:rsid w:val="00E30A06"/>
    <w:rsid w:val="00E31325"/>
    <w:rsid w:val="00E31353"/>
    <w:rsid w:val="00E31437"/>
    <w:rsid w:val="00E31786"/>
    <w:rsid w:val="00E318E1"/>
    <w:rsid w:val="00E31BCE"/>
    <w:rsid w:val="00E31D7D"/>
    <w:rsid w:val="00E31DF3"/>
    <w:rsid w:val="00E32742"/>
    <w:rsid w:val="00E328A0"/>
    <w:rsid w:val="00E32B5C"/>
    <w:rsid w:val="00E32C11"/>
    <w:rsid w:val="00E32D6A"/>
    <w:rsid w:val="00E33040"/>
    <w:rsid w:val="00E331AA"/>
    <w:rsid w:val="00E337BF"/>
    <w:rsid w:val="00E33B75"/>
    <w:rsid w:val="00E34162"/>
    <w:rsid w:val="00E344D5"/>
    <w:rsid w:val="00E353B2"/>
    <w:rsid w:val="00E35DAC"/>
    <w:rsid w:val="00E36064"/>
    <w:rsid w:val="00E368F6"/>
    <w:rsid w:val="00E36D20"/>
    <w:rsid w:val="00E36F7F"/>
    <w:rsid w:val="00E36FFC"/>
    <w:rsid w:val="00E371D3"/>
    <w:rsid w:val="00E376E0"/>
    <w:rsid w:val="00E37FE7"/>
    <w:rsid w:val="00E40524"/>
    <w:rsid w:val="00E407B0"/>
    <w:rsid w:val="00E40C6C"/>
    <w:rsid w:val="00E4112E"/>
    <w:rsid w:val="00E41357"/>
    <w:rsid w:val="00E418B7"/>
    <w:rsid w:val="00E41BD8"/>
    <w:rsid w:val="00E422FE"/>
    <w:rsid w:val="00E4279F"/>
    <w:rsid w:val="00E427BC"/>
    <w:rsid w:val="00E427ED"/>
    <w:rsid w:val="00E42A67"/>
    <w:rsid w:val="00E42B22"/>
    <w:rsid w:val="00E42CC5"/>
    <w:rsid w:val="00E42DE8"/>
    <w:rsid w:val="00E42DEE"/>
    <w:rsid w:val="00E42E4F"/>
    <w:rsid w:val="00E4303B"/>
    <w:rsid w:val="00E43516"/>
    <w:rsid w:val="00E4383D"/>
    <w:rsid w:val="00E4433E"/>
    <w:rsid w:val="00E44A58"/>
    <w:rsid w:val="00E44B7D"/>
    <w:rsid w:val="00E44B93"/>
    <w:rsid w:val="00E44F45"/>
    <w:rsid w:val="00E45072"/>
    <w:rsid w:val="00E4551C"/>
    <w:rsid w:val="00E45B8F"/>
    <w:rsid w:val="00E45DB7"/>
    <w:rsid w:val="00E4625A"/>
    <w:rsid w:val="00E46914"/>
    <w:rsid w:val="00E47369"/>
    <w:rsid w:val="00E474E8"/>
    <w:rsid w:val="00E47636"/>
    <w:rsid w:val="00E4786E"/>
    <w:rsid w:val="00E47922"/>
    <w:rsid w:val="00E500A5"/>
    <w:rsid w:val="00E501AB"/>
    <w:rsid w:val="00E50394"/>
    <w:rsid w:val="00E50B30"/>
    <w:rsid w:val="00E51910"/>
    <w:rsid w:val="00E51B7B"/>
    <w:rsid w:val="00E51C5E"/>
    <w:rsid w:val="00E51E45"/>
    <w:rsid w:val="00E5300C"/>
    <w:rsid w:val="00E5325F"/>
    <w:rsid w:val="00E53285"/>
    <w:rsid w:val="00E532BB"/>
    <w:rsid w:val="00E53611"/>
    <w:rsid w:val="00E537F1"/>
    <w:rsid w:val="00E538D7"/>
    <w:rsid w:val="00E5422C"/>
    <w:rsid w:val="00E543AB"/>
    <w:rsid w:val="00E545A8"/>
    <w:rsid w:val="00E54834"/>
    <w:rsid w:val="00E54D47"/>
    <w:rsid w:val="00E55146"/>
    <w:rsid w:val="00E553DE"/>
    <w:rsid w:val="00E5588A"/>
    <w:rsid w:val="00E55A6E"/>
    <w:rsid w:val="00E55C7F"/>
    <w:rsid w:val="00E55C89"/>
    <w:rsid w:val="00E55FC4"/>
    <w:rsid w:val="00E56132"/>
    <w:rsid w:val="00E5631F"/>
    <w:rsid w:val="00E563C2"/>
    <w:rsid w:val="00E56A7B"/>
    <w:rsid w:val="00E56BAC"/>
    <w:rsid w:val="00E57658"/>
    <w:rsid w:val="00E57BCF"/>
    <w:rsid w:val="00E6004F"/>
    <w:rsid w:val="00E60148"/>
    <w:rsid w:val="00E605C2"/>
    <w:rsid w:val="00E60679"/>
    <w:rsid w:val="00E60A5A"/>
    <w:rsid w:val="00E60BB1"/>
    <w:rsid w:val="00E60BFC"/>
    <w:rsid w:val="00E61AFD"/>
    <w:rsid w:val="00E62014"/>
    <w:rsid w:val="00E62020"/>
    <w:rsid w:val="00E6202B"/>
    <w:rsid w:val="00E62656"/>
    <w:rsid w:val="00E62B19"/>
    <w:rsid w:val="00E62D2D"/>
    <w:rsid w:val="00E62D6E"/>
    <w:rsid w:val="00E62F50"/>
    <w:rsid w:val="00E6365F"/>
    <w:rsid w:val="00E6395D"/>
    <w:rsid w:val="00E63C23"/>
    <w:rsid w:val="00E63C5C"/>
    <w:rsid w:val="00E64F29"/>
    <w:rsid w:val="00E64FD0"/>
    <w:rsid w:val="00E656CB"/>
    <w:rsid w:val="00E656D0"/>
    <w:rsid w:val="00E6598E"/>
    <w:rsid w:val="00E659F0"/>
    <w:rsid w:val="00E65D91"/>
    <w:rsid w:val="00E65DFA"/>
    <w:rsid w:val="00E66077"/>
    <w:rsid w:val="00E6607D"/>
    <w:rsid w:val="00E66B5B"/>
    <w:rsid w:val="00E66CFA"/>
    <w:rsid w:val="00E673CB"/>
    <w:rsid w:val="00E6744E"/>
    <w:rsid w:val="00E67BF2"/>
    <w:rsid w:val="00E67C8D"/>
    <w:rsid w:val="00E67E53"/>
    <w:rsid w:val="00E702AE"/>
    <w:rsid w:val="00E7080F"/>
    <w:rsid w:val="00E70C81"/>
    <w:rsid w:val="00E70D3E"/>
    <w:rsid w:val="00E70EA6"/>
    <w:rsid w:val="00E7140F"/>
    <w:rsid w:val="00E71C1D"/>
    <w:rsid w:val="00E71CAC"/>
    <w:rsid w:val="00E71D6B"/>
    <w:rsid w:val="00E7243B"/>
    <w:rsid w:val="00E726F9"/>
    <w:rsid w:val="00E7279B"/>
    <w:rsid w:val="00E72ECF"/>
    <w:rsid w:val="00E7305A"/>
    <w:rsid w:val="00E730C7"/>
    <w:rsid w:val="00E73230"/>
    <w:rsid w:val="00E737A2"/>
    <w:rsid w:val="00E73BC9"/>
    <w:rsid w:val="00E73C7A"/>
    <w:rsid w:val="00E73CB7"/>
    <w:rsid w:val="00E73D98"/>
    <w:rsid w:val="00E73F6D"/>
    <w:rsid w:val="00E744B3"/>
    <w:rsid w:val="00E74826"/>
    <w:rsid w:val="00E74861"/>
    <w:rsid w:val="00E74B7C"/>
    <w:rsid w:val="00E74EC0"/>
    <w:rsid w:val="00E75174"/>
    <w:rsid w:val="00E752B3"/>
    <w:rsid w:val="00E757FF"/>
    <w:rsid w:val="00E75B8D"/>
    <w:rsid w:val="00E75CF6"/>
    <w:rsid w:val="00E75E7D"/>
    <w:rsid w:val="00E760E9"/>
    <w:rsid w:val="00E76A2C"/>
    <w:rsid w:val="00E77372"/>
    <w:rsid w:val="00E774BF"/>
    <w:rsid w:val="00E7756B"/>
    <w:rsid w:val="00E77708"/>
    <w:rsid w:val="00E80AEE"/>
    <w:rsid w:val="00E80CBC"/>
    <w:rsid w:val="00E80DD6"/>
    <w:rsid w:val="00E811B2"/>
    <w:rsid w:val="00E81354"/>
    <w:rsid w:val="00E814C5"/>
    <w:rsid w:val="00E81CB8"/>
    <w:rsid w:val="00E81D93"/>
    <w:rsid w:val="00E82574"/>
    <w:rsid w:val="00E8266B"/>
    <w:rsid w:val="00E82E17"/>
    <w:rsid w:val="00E83361"/>
    <w:rsid w:val="00E83657"/>
    <w:rsid w:val="00E8368D"/>
    <w:rsid w:val="00E836CE"/>
    <w:rsid w:val="00E83CD2"/>
    <w:rsid w:val="00E84399"/>
    <w:rsid w:val="00E84743"/>
    <w:rsid w:val="00E847DC"/>
    <w:rsid w:val="00E84B94"/>
    <w:rsid w:val="00E84BAB"/>
    <w:rsid w:val="00E84EF0"/>
    <w:rsid w:val="00E84F59"/>
    <w:rsid w:val="00E84F92"/>
    <w:rsid w:val="00E854AB"/>
    <w:rsid w:val="00E8556B"/>
    <w:rsid w:val="00E8588E"/>
    <w:rsid w:val="00E85C21"/>
    <w:rsid w:val="00E85CF9"/>
    <w:rsid w:val="00E85E1A"/>
    <w:rsid w:val="00E86802"/>
    <w:rsid w:val="00E86AB7"/>
    <w:rsid w:val="00E86BCD"/>
    <w:rsid w:val="00E870B9"/>
    <w:rsid w:val="00E8761A"/>
    <w:rsid w:val="00E87996"/>
    <w:rsid w:val="00E90569"/>
    <w:rsid w:val="00E90686"/>
    <w:rsid w:val="00E906B3"/>
    <w:rsid w:val="00E90C90"/>
    <w:rsid w:val="00E90E16"/>
    <w:rsid w:val="00E91262"/>
    <w:rsid w:val="00E91604"/>
    <w:rsid w:val="00E91870"/>
    <w:rsid w:val="00E9203E"/>
    <w:rsid w:val="00E92285"/>
    <w:rsid w:val="00E92400"/>
    <w:rsid w:val="00E928EA"/>
    <w:rsid w:val="00E93068"/>
    <w:rsid w:val="00E93112"/>
    <w:rsid w:val="00E937E7"/>
    <w:rsid w:val="00E93840"/>
    <w:rsid w:val="00E93B5C"/>
    <w:rsid w:val="00E93B60"/>
    <w:rsid w:val="00E940FA"/>
    <w:rsid w:val="00E948FE"/>
    <w:rsid w:val="00E94906"/>
    <w:rsid w:val="00E949E9"/>
    <w:rsid w:val="00E9513D"/>
    <w:rsid w:val="00E952C9"/>
    <w:rsid w:val="00E95493"/>
    <w:rsid w:val="00E95D81"/>
    <w:rsid w:val="00E95F27"/>
    <w:rsid w:val="00E95FF6"/>
    <w:rsid w:val="00E9661C"/>
    <w:rsid w:val="00E96899"/>
    <w:rsid w:val="00E96B42"/>
    <w:rsid w:val="00E97663"/>
    <w:rsid w:val="00E976B0"/>
    <w:rsid w:val="00E97A65"/>
    <w:rsid w:val="00E97B48"/>
    <w:rsid w:val="00EA002B"/>
    <w:rsid w:val="00EA0062"/>
    <w:rsid w:val="00EA05AB"/>
    <w:rsid w:val="00EA0999"/>
    <w:rsid w:val="00EA0BC8"/>
    <w:rsid w:val="00EA0D86"/>
    <w:rsid w:val="00EA1884"/>
    <w:rsid w:val="00EA189F"/>
    <w:rsid w:val="00EA1BCD"/>
    <w:rsid w:val="00EA2000"/>
    <w:rsid w:val="00EA20FD"/>
    <w:rsid w:val="00EA229D"/>
    <w:rsid w:val="00EA2352"/>
    <w:rsid w:val="00EA2560"/>
    <w:rsid w:val="00EA26EC"/>
    <w:rsid w:val="00EA2B86"/>
    <w:rsid w:val="00EA3D05"/>
    <w:rsid w:val="00EA437E"/>
    <w:rsid w:val="00EA4409"/>
    <w:rsid w:val="00EA4656"/>
    <w:rsid w:val="00EA493E"/>
    <w:rsid w:val="00EA5173"/>
    <w:rsid w:val="00EA51D6"/>
    <w:rsid w:val="00EA545D"/>
    <w:rsid w:val="00EA592B"/>
    <w:rsid w:val="00EA5A38"/>
    <w:rsid w:val="00EA5D5D"/>
    <w:rsid w:val="00EA5F1B"/>
    <w:rsid w:val="00EA5F3F"/>
    <w:rsid w:val="00EA6224"/>
    <w:rsid w:val="00EA631F"/>
    <w:rsid w:val="00EA6395"/>
    <w:rsid w:val="00EA6692"/>
    <w:rsid w:val="00EA687F"/>
    <w:rsid w:val="00EA6BA8"/>
    <w:rsid w:val="00EA7326"/>
    <w:rsid w:val="00EA75B4"/>
    <w:rsid w:val="00EA764E"/>
    <w:rsid w:val="00EA7B0A"/>
    <w:rsid w:val="00EB041E"/>
    <w:rsid w:val="00EB06AF"/>
    <w:rsid w:val="00EB093C"/>
    <w:rsid w:val="00EB0D74"/>
    <w:rsid w:val="00EB112E"/>
    <w:rsid w:val="00EB1622"/>
    <w:rsid w:val="00EB187C"/>
    <w:rsid w:val="00EB1A45"/>
    <w:rsid w:val="00EB1A9C"/>
    <w:rsid w:val="00EB1D08"/>
    <w:rsid w:val="00EB2768"/>
    <w:rsid w:val="00EB2C95"/>
    <w:rsid w:val="00EB3672"/>
    <w:rsid w:val="00EB391D"/>
    <w:rsid w:val="00EB3A86"/>
    <w:rsid w:val="00EB40AE"/>
    <w:rsid w:val="00EB45FE"/>
    <w:rsid w:val="00EB51B1"/>
    <w:rsid w:val="00EB5FBA"/>
    <w:rsid w:val="00EB6115"/>
    <w:rsid w:val="00EB6141"/>
    <w:rsid w:val="00EB63C5"/>
    <w:rsid w:val="00EB63D8"/>
    <w:rsid w:val="00EB65E0"/>
    <w:rsid w:val="00EB66A2"/>
    <w:rsid w:val="00EB76DF"/>
    <w:rsid w:val="00EB7949"/>
    <w:rsid w:val="00EB7C54"/>
    <w:rsid w:val="00EC0549"/>
    <w:rsid w:val="00EC077F"/>
    <w:rsid w:val="00EC0DD5"/>
    <w:rsid w:val="00EC0FAF"/>
    <w:rsid w:val="00EC103B"/>
    <w:rsid w:val="00EC16C7"/>
    <w:rsid w:val="00EC1C42"/>
    <w:rsid w:val="00EC1DF3"/>
    <w:rsid w:val="00EC2254"/>
    <w:rsid w:val="00EC238D"/>
    <w:rsid w:val="00EC2877"/>
    <w:rsid w:val="00EC2924"/>
    <w:rsid w:val="00EC2B24"/>
    <w:rsid w:val="00EC2B46"/>
    <w:rsid w:val="00EC30BA"/>
    <w:rsid w:val="00EC32BB"/>
    <w:rsid w:val="00EC386A"/>
    <w:rsid w:val="00EC4140"/>
    <w:rsid w:val="00EC42FC"/>
    <w:rsid w:val="00EC491E"/>
    <w:rsid w:val="00EC4D19"/>
    <w:rsid w:val="00EC4E57"/>
    <w:rsid w:val="00EC4FD0"/>
    <w:rsid w:val="00EC5117"/>
    <w:rsid w:val="00EC51D9"/>
    <w:rsid w:val="00EC529C"/>
    <w:rsid w:val="00EC5540"/>
    <w:rsid w:val="00EC59EA"/>
    <w:rsid w:val="00EC5D0E"/>
    <w:rsid w:val="00EC6384"/>
    <w:rsid w:val="00EC641E"/>
    <w:rsid w:val="00EC6A24"/>
    <w:rsid w:val="00EC6DF8"/>
    <w:rsid w:val="00EC6E5D"/>
    <w:rsid w:val="00EC7429"/>
    <w:rsid w:val="00EC755D"/>
    <w:rsid w:val="00EC75F1"/>
    <w:rsid w:val="00EC7668"/>
    <w:rsid w:val="00EC7A96"/>
    <w:rsid w:val="00ED0D55"/>
    <w:rsid w:val="00ED1524"/>
    <w:rsid w:val="00ED1676"/>
    <w:rsid w:val="00ED18D4"/>
    <w:rsid w:val="00ED1A8E"/>
    <w:rsid w:val="00ED1DEC"/>
    <w:rsid w:val="00ED1F1B"/>
    <w:rsid w:val="00ED2461"/>
    <w:rsid w:val="00ED2D7A"/>
    <w:rsid w:val="00ED2F97"/>
    <w:rsid w:val="00ED311F"/>
    <w:rsid w:val="00ED35CE"/>
    <w:rsid w:val="00ED3A44"/>
    <w:rsid w:val="00ED3CA9"/>
    <w:rsid w:val="00ED3D51"/>
    <w:rsid w:val="00ED3F01"/>
    <w:rsid w:val="00ED4175"/>
    <w:rsid w:val="00ED4373"/>
    <w:rsid w:val="00ED4630"/>
    <w:rsid w:val="00ED522F"/>
    <w:rsid w:val="00ED532C"/>
    <w:rsid w:val="00ED5810"/>
    <w:rsid w:val="00ED5C36"/>
    <w:rsid w:val="00ED65D6"/>
    <w:rsid w:val="00ED74B9"/>
    <w:rsid w:val="00ED7B52"/>
    <w:rsid w:val="00ED7BB9"/>
    <w:rsid w:val="00EE05B1"/>
    <w:rsid w:val="00EE0807"/>
    <w:rsid w:val="00EE0883"/>
    <w:rsid w:val="00EE098F"/>
    <w:rsid w:val="00EE0B97"/>
    <w:rsid w:val="00EE0E1A"/>
    <w:rsid w:val="00EE13D8"/>
    <w:rsid w:val="00EE1423"/>
    <w:rsid w:val="00EE2582"/>
    <w:rsid w:val="00EE2764"/>
    <w:rsid w:val="00EE29EA"/>
    <w:rsid w:val="00EE2B41"/>
    <w:rsid w:val="00EE2BB7"/>
    <w:rsid w:val="00EE2BFA"/>
    <w:rsid w:val="00EE2C8F"/>
    <w:rsid w:val="00EE2DD9"/>
    <w:rsid w:val="00EE2FBC"/>
    <w:rsid w:val="00EE30E7"/>
    <w:rsid w:val="00EE3160"/>
    <w:rsid w:val="00EE3368"/>
    <w:rsid w:val="00EE33A8"/>
    <w:rsid w:val="00EE34DB"/>
    <w:rsid w:val="00EE35F6"/>
    <w:rsid w:val="00EE3832"/>
    <w:rsid w:val="00EE3E3A"/>
    <w:rsid w:val="00EE3FAC"/>
    <w:rsid w:val="00EE40E5"/>
    <w:rsid w:val="00EE412E"/>
    <w:rsid w:val="00EE4C69"/>
    <w:rsid w:val="00EE507D"/>
    <w:rsid w:val="00EE588C"/>
    <w:rsid w:val="00EE58B3"/>
    <w:rsid w:val="00EE5A5E"/>
    <w:rsid w:val="00EE640F"/>
    <w:rsid w:val="00EE68EF"/>
    <w:rsid w:val="00EE69DD"/>
    <w:rsid w:val="00EE69EC"/>
    <w:rsid w:val="00EE6ADB"/>
    <w:rsid w:val="00EE6E97"/>
    <w:rsid w:val="00EE775C"/>
    <w:rsid w:val="00EE7876"/>
    <w:rsid w:val="00EE7FAC"/>
    <w:rsid w:val="00EF05DB"/>
    <w:rsid w:val="00EF11ED"/>
    <w:rsid w:val="00EF1235"/>
    <w:rsid w:val="00EF1238"/>
    <w:rsid w:val="00EF1773"/>
    <w:rsid w:val="00EF1824"/>
    <w:rsid w:val="00EF183B"/>
    <w:rsid w:val="00EF2130"/>
    <w:rsid w:val="00EF233E"/>
    <w:rsid w:val="00EF2908"/>
    <w:rsid w:val="00EF2AC8"/>
    <w:rsid w:val="00EF2E62"/>
    <w:rsid w:val="00EF3360"/>
    <w:rsid w:val="00EF365B"/>
    <w:rsid w:val="00EF3709"/>
    <w:rsid w:val="00EF3925"/>
    <w:rsid w:val="00EF3A2D"/>
    <w:rsid w:val="00EF3E5C"/>
    <w:rsid w:val="00EF4415"/>
    <w:rsid w:val="00EF4F17"/>
    <w:rsid w:val="00EF4F66"/>
    <w:rsid w:val="00EF5059"/>
    <w:rsid w:val="00EF51D0"/>
    <w:rsid w:val="00EF55B3"/>
    <w:rsid w:val="00EF56C1"/>
    <w:rsid w:val="00EF5CE8"/>
    <w:rsid w:val="00EF622E"/>
    <w:rsid w:val="00EF6568"/>
    <w:rsid w:val="00EF69E8"/>
    <w:rsid w:val="00EF7A2A"/>
    <w:rsid w:val="00EF7C3D"/>
    <w:rsid w:val="00EF7F88"/>
    <w:rsid w:val="00F0098E"/>
    <w:rsid w:val="00F00AD4"/>
    <w:rsid w:val="00F01326"/>
    <w:rsid w:val="00F0157E"/>
    <w:rsid w:val="00F01705"/>
    <w:rsid w:val="00F01875"/>
    <w:rsid w:val="00F019AD"/>
    <w:rsid w:val="00F019CA"/>
    <w:rsid w:val="00F01DE5"/>
    <w:rsid w:val="00F02762"/>
    <w:rsid w:val="00F02FD6"/>
    <w:rsid w:val="00F03628"/>
    <w:rsid w:val="00F03B18"/>
    <w:rsid w:val="00F03E12"/>
    <w:rsid w:val="00F04029"/>
    <w:rsid w:val="00F04E5E"/>
    <w:rsid w:val="00F04EDF"/>
    <w:rsid w:val="00F05A51"/>
    <w:rsid w:val="00F05BD4"/>
    <w:rsid w:val="00F0680C"/>
    <w:rsid w:val="00F06B31"/>
    <w:rsid w:val="00F06C53"/>
    <w:rsid w:val="00F06C67"/>
    <w:rsid w:val="00F06CE6"/>
    <w:rsid w:val="00F07AB2"/>
    <w:rsid w:val="00F07CF9"/>
    <w:rsid w:val="00F07DE8"/>
    <w:rsid w:val="00F105F6"/>
    <w:rsid w:val="00F10849"/>
    <w:rsid w:val="00F10C3A"/>
    <w:rsid w:val="00F112F9"/>
    <w:rsid w:val="00F11802"/>
    <w:rsid w:val="00F11D2F"/>
    <w:rsid w:val="00F11D45"/>
    <w:rsid w:val="00F12175"/>
    <w:rsid w:val="00F1293B"/>
    <w:rsid w:val="00F12FCB"/>
    <w:rsid w:val="00F1345A"/>
    <w:rsid w:val="00F143BC"/>
    <w:rsid w:val="00F1443A"/>
    <w:rsid w:val="00F149E8"/>
    <w:rsid w:val="00F14B47"/>
    <w:rsid w:val="00F14B4E"/>
    <w:rsid w:val="00F14B9C"/>
    <w:rsid w:val="00F14FA6"/>
    <w:rsid w:val="00F154F6"/>
    <w:rsid w:val="00F156A8"/>
    <w:rsid w:val="00F16216"/>
    <w:rsid w:val="00F164D4"/>
    <w:rsid w:val="00F1671B"/>
    <w:rsid w:val="00F1689B"/>
    <w:rsid w:val="00F168B9"/>
    <w:rsid w:val="00F16A46"/>
    <w:rsid w:val="00F16B5A"/>
    <w:rsid w:val="00F17108"/>
    <w:rsid w:val="00F1716F"/>
    <w:rsid w:val="00F17DE8"/>
    <w:rsid w:val="00F2051F"/>
    <w:rsid w:val="00F207CB"/>
    <w:rsid w:val="00F20D2E"/>
    <w:rsid w:val="00F21CEE"/>
    <w:rsid w:val="00F226B5"/>
    <w:rsid w:val="00F22866"/>
    <w:rsid w:val="00F22A99"/>
    <w:rsid w:val="00F22BDB"/>
    <w:rsid w:val="00F23C9E"/>
    <w:rsid w:val="00F23F76"/>
    <w:rsid w:val="00F23FBE"/>
    <w:rsid w:val="00F23FF0"/>
    <w:rsid w:val="00F2420D"/>
    <w:rsid w:val="00F243A4"/>
    <w:rsid w:val="00F249FA"/>
    <w:rsid w:val="00F253E9"/>
    <w:rsid w:val="00F255F0"/>
    <w:rsid w:val="00F25614"/>
    <w:rsid w:val="00F257D0"/>
    <w:rsid w:val="00F258EE"/>
    <w:rsid w:val="00F25F13"/>
    <w:rsid w:val="00F2637C"/>
    <w:rsid w:val="00F2690F"/>
    <w:rsid w:val="00F26A4B"/>
    <w:rsid w:val="00F26A55"/>
    <w:rsid w:val="00F26BD9"/>
    <w:rsid w:val="00F27079"/>
    <w:rsid w:val="00F275AD"/>
    <w:rsid w:val="00F27602"/>
    <w:rsid w:val="00F2766B"/>
    <w:rsid w:val="00F279F3"/>
    <w:rsid w:val="00F302E6"/>
    <w:rsid w:val="00F30CBC"/>
    <w:rsid w:val="00F30CF2"/>
    <w:rsid w:val="00F30EB8"/>
    <w:rsid w:val="00F30F3F"/>
    <w:rsid w:val="00F3104F"/>
    <w:rsid w:val="00F3189E"/>
    <w:rsid w:val="00F31AB1"/>
    <w:rsid w:val="00F32845"/>
    <w:rsid w:val="00F32EF9"/>
    <w:rsid w:val="00F336CA"/>
    <w:rsid w:val="00F33EE7"/>
    <w:rsid w:val="00F347F3"/>
    <w:rsid w:val="00F349AA"/>
    <w:rsid w:val="00F357EB"/>
    <w:rsid w:val="00F36176"/>
    <w:rsid w:val="00F36194"/>
    <w:rsid w:val="00F36C8E"/>
    <w:rsid w:val="00F36F34"/>
    <w:rsid w:val="00F37323"/>
    <w:rsid w:val="00F37A49"/>
    <w:rsid w:val="00F4014D"/>
    <w:rsid w:val="00F403D7"/>
    <w:rsid w:val="00F40781"/>
    <w:rsid w:val="00F40859"/>
    <w:rsid w:val="00F408C0"/>
    <w:rsid w:val="00F41787"/>
    <w:rsid w:val="00F41868"/>
    <w:rsid w:val="00F41FC3"/>
    <w:rsid w:val="00F4225F"/>
    <w:rsid w:val="00F42304"/>
    <w:rsid w:val="00F4265B"/>
    <w:rsid w:val="00F426BA"/>
    <w:rsid w:val="00F428AC"/>
    <w:rsid w:val="00F42A89"/>
    <w:rsid w:val="00F42ADC"/>
    <w:rsid w:val="00F431CB"/>
    <w:rsid w:val="00F43371"/>
    <w:rsid w:val="00F43734"/>
    <w:rsid w:val="00F43D1B"/>
    <w:rsid w:val="00F43FBD"/>
    <w:rsid w:val="00F44081"/>
    <w:rsid w:val="00F44526"/>
    <w:rsid w:val="00F449CC"/>
    <w:rsid w:val="00F44A0A"/>
    <w:rsid w:val="00F45317"/>
    <w:rsid w:val="00F45CBC"/>
    <w:rsid w:val="00F45EDC"/>
    <w:rsid w:val="00F45FC7"/>
    <w:rsid w:val="00F45FD7"/>
    <w:rsid w:val="00F462B0"/>
    <w:rsid w:val="00F46915"/>
    <w:rsid w:val="00F47130"/>
    <w:rsid w:val="00F47638"/>
    <w:rsid w:val="00F50577"/>
    <w:rsid w:val="00F5085A"/>
    <w:rsid w:val="00F5090C"/>
    <w:rsid w:val="00F51209"/>
    <w:rsid w:val="00F5182A"/>
    <w:rsid w:val="00F51BAD"/>
    <w:rsid w:val="00F5209B"/>
    <w:rsid w:val="00F52553"/>
    <w:rsid w:val="00F525FA"/>
    <w:rsid w:val="00F530BF"/>
    <w:rsid w:val="00F534A4"/>
    <w:rsid w:val="00F536B7"/>
    <w:rsid w:val="00F537D2"/>
    <w:rsid w:val="00F53C91"/>
    <w:rsid w:val="00F546C5"/>
    <w:rsid w:val="00F55E5C"/>
    <w:rsid w:val="00F56098"/>
    <w:rsid w:val="00F56225"/>
    <w:rsid w:val="00F56518"/>
    <w:rsid w:val="00F56C89"/>
    <w:rsid w:val="00F56D5D"/>
    <w:rsid w:val="00F56DB2"/>
    <w:rsid w:val="00F573B5"/>
    <w:rsid w:val="00F577D8"/>
    <w:rsid w:val="00F57CFD"/>
    <w:rsid w:val="00F57FCA"/>
    <w:rsid w:val="00F60304"/>
    <w:rsid w:val="00F60CEC"/>
    <w:rsid w:val="00F61115"/>
    <w:rsid w:val="00F61255"/>
    <w:rsid w:val="00F61286"/>
    <w:rsid w:val="00F614F6"/>
    <w:rsid w:val="00F61577"/>
    <w:rsid w:val="00F61586"/>
    <w:rsid w:val="00F618BC"/>
    <w:rsid w:val="00F61C1B"/>
    <w:rsid w:val="00F61F74"/>
    <w:rsid w:val="00F624A2"/>
    <w:rsid w:val="00F625D7"/>
    <w:rsid w:val="00F62C2A"/>
    <w:rsid w:val="00F62CEA"/>
    <w:rsid w:val="00F62CFA"/>
    <w:rsid w:val="00F62D57"/>
    <w:rsid w:val="00F631BF"/>
    <w:rsid w:val="00F63E5F"/>
    <w:rsid w:val="00F63EDC"/>
    <w:rsid w:val="00F64080"/>
    <w:rsid w:val="00F64188"/>
    <w:rsid w:val="00F64614"/>
    <w:rsid w:val="00F646B9"/>
    <w:rsid w:val="00F6489B"/>
    <w:rsid w:val="00F64A9D"/>
    <w:rsid w:val="00F64C3C"/>
    <w:rsid w:val="00F654F9"/>
    <w:rsid w:val="00F6552F"/>
    <w:rsid w:val="00F65628"/>
    <w:rsid w:val="00F6586A"/>
    <w:rsid w:val="00F65B8E"/>
    <w:rsid w:val="00F664ED"/>
    <w:rsid w:val="00F6680D"/>
    <w:rsid w:val="00F671B2"/>
    <w:rsid w:val="00F672CF"/>
    <w:rsid w:val="00F6748E"/>
    <w:rsid w:val="00F6770F"/>
    <w:rsid w:val="00F67E01"/>
    <w:rsid w:val="00F703A7"/>
    <w:rsid w:val="00F707DC"/>
    <w:rsid w:val="00F70956"/>
    <w:rsid w:val="00F70B26"/>
    <w:rsid w:val="00F70CFB"/>
    <w:rsid w:val="00F71105"/>
    <w:rsid w:val="00F711CE"/>
    <w:rsid w:val="00F711F0"/>
    <w:rsid w:val="00F71254"/>
    <w:rsid w:val="00F71893"/>
    <w:rsid w:val="00F71F4C"/>
    <w:rsid w:val="00F72421"/>
    <w:rsid w:val="00F72D43"/>
    <w:rsid w:val="00F73207"/>
    <w:rsid w:val="00F7333B"/>
    <w:rsid w:val="00F734E4"/>
    <w:rsid w:val="00F73551"/>
    <w:rsid w:val="00F736D4"/>
    <w:rsid w:val="00F737D6"/>
    <w:rsid w:val="00F73C84"/>
    <w:rsid w:val="00F73DA7"/>
    <w:rsid w:val="00F73F74"/>
    <w:rsid w:val="00F74359"/>
    <w:rsid w:val="00F74494"/>
    <w:rsid w:val="00F7474A"/>
    <w:rsid w:val="00F749FB"/>
    <w:rsid w:val="00F75255"/>
    <w:rsid w:val="00F75B50"/>
    <w:rsid w:val="00F75E21"/>
    <w:rsid w:val="00F75E57"/>
    <w:rsid w:val="00F75F4A"/>
    <w:rsid w:val="00F75F67"/>
    <w:rsid w:val="00F76761"/>
    <w:rsid w:val="00F76D16"/>
    <w:rsid w:val="00F7704D"/>
    <w:rsid w:val="00F77082"/>
    <w:rsid w:val="00F77249"/>
    <w:rsid w:val="00F77720"/>
    <w:rsid w:val="00F77BA9"/>
    <w:rsid w:val="00F77EF2"/>
    <w:rsid w:val="00F8005C"/>
    <w:rsid w:val="00F8040B"/>
    <w:rsid w:val="00F804EE"/>
    <w:rsid w:val="00F80902"/>
    <w:rsid w:val="00F80E18"/>
    <w:rsid w:val="00F80F54"/>
    <w:rsid w:val="00F8126B"/>
    <w:rsid w:val="00F817F4"/>
    <w:rsid w:val="00F82514"/>
    <w:rsid w:val="00F826FE"/>
    <w:rsid w:val="00F830BC"/>
    <w:rsid w:val="00F83248"/>
    <w:rsid w:val="00F83277"/>
    <w:rsid w:val="00F8334B"/>
    <w:rsid w:val="00F838A3"/>
    <w:rsid w:val="00F838FC"/>
    <w:rsid w:val="00F83B56"/>
    <w:rsid w:val="00F83BEC"/>
    <w:rsid w:val="00F83E82"/>
    <w:rsid w:val="00F84245"/>
    <w:rsid w:val="00F84437"/>
    <w:rsid w:val="00F84838"/>
    <w:rsid w:val="00F84C2C"/>
    <w:rsid w:val="00F84C31"/>
    <w:rsid w:val="00F851AC"/>
    <w:rsid w:val="00F851E5"/>
    <w:rsid w:val="00F860FD"/>
    <w:rsid w:val="00F86518"/>
    <w:rsid w:val="00F8712F"/>
    <w:rsid w:val="00F87191"/>
    <w:rsid w:val="00F8759E"/>
    <w:rsid w:val="00F875F8"/>
    <w:rsid w:val="00F87AF4"/>
    <w:rsid w:val="00F906B2"/>
    <w:rsid w:val="00F90982"/>
    <w:rsid w:val="00F90A4B"/>
    <w:rsid w:val="00F912F1"/>
    <w:rsid w:val="00F919F4"/>
    <w:rsid w:val="00F92429"/>
    <w:rsid w:val="00F924C6"/>
    <w:rsid w:val="00F92E60"/>
    <w:rsid w:val="00F93BE0"/>
    <w:rsid w:val="00F93F58"/>
    <w:rsid w:val="00F9407C"/>
    <w:rsid w:val="00F9544C"/>
    <w:rsid w:val="00F9570A"/>
    <w:rsid w:val="00F95736"/>
    <w:rsid w:val="00F9578E"/>
    <w:rsid w:val="00F958F3"/>
    <w:rsid w:val="00F95AB1"/>
    <w:rsid w:val="00F96259"/>
    <w:rsid w:val="00F96662"/>
    <w:rsid w:val="00F968A8"/>
    <w:rsid w:val="00F96CF6"/>
    <w:rsid w:val="00F97755"/>
    <w:rsid w:val="00F97D0A"/>
    <w:rsid w:val="00FA04D6"/>
    <w:rsid w:val="00FA0614"/>
    <w:rsid w:val="00FA0F5A"/>
    <w:rsid w:val="00FA1148"/>
    <w:rsid w:val="00FA17D7"/>
    <w:rsid w:val="00FA18E6"/>
    <w:rsid w:val="00FA1932"/>
    <w:rsid w:val="00FA1944"/>
    <w:rsid w:val="00FA1E5A"/>
    <w:rsid w:val="00FA213A"/>
    <w:rsid w:val="00FA21DE"/>
    <w:rsid w:val="00FA2530"/>
    <w:rsid w:val="00FA26D9"/>
    <w:rsid w:val="00FA2874"/>
    <w:rsid w:val="00FA325C"/>
    <w:rsid w:val="00FA3624"/>
    <w:rsid w:val="00FA3E7D"/>
    <w:rsid w:val="00FA40F1"/>
    <w:rsid w:val="00FA4316"/>
    <w:rsid w:val="00FA4344"/>
    <w:rsid w:val="00FA47DF"/>
    <w:rsid w:val="00FA48D4"/>
    <w:rsid w:val="00FA49E0"/>
    <w:rsid w:val="00FA4D24"/>
    <w:rsid w:val="00FA5246"/>
    <w:rsid w:val="00FA52B5"/>
    <w:rsid w:val="00FA5490"/>
    <w:rsid w:val="00FA549B"/>
    <w:rsid w:val="00FA569C"/>
    <w:rsid w:val="00FA56D5"/>
    <w:rsid w:val="00FA581B"/>
    <w:rsid w:val="00FA5A02"/>
    <w:rsid w:val="00FA5B4A"/>
    <w:rsid w:val="00FA6077"/>
    <w:rsid w:val="00FA640D"/>
    <w:rsid w:val="00FA642A"/>
    <w:rsid w:val="00FA69EE"/>
    <w:rsid w:val="00FA6AD0"/>
    <w:rsid w:val="00FA6C04"/>
    <w:rsid w:val="00FA6D43"/>
    <w:rsid w:val="00FA6DD8"/>
    <w:rsid w:val="00FA6F06"/>
    <w:rsid w:val="00FA6F96"/>
    <w:rsid w:val="00FA7025"/>
    <w:rsid w:val="00FA7080"/>
    <w:rsid w:val="00FA7115"/>
    <w:rsid w:val="00FA72D7"/>
    <w:rsid w:val="00FA75D6"/>
    <w:rsid w:val="00FA7682"/>
    <w:rsid w:val="00FA77B0"/>
    <w:rsid w:val="00FA7A1A"/>
    <w:rsid w:val="00FA7AD0"/>
    <w:rsid w:val="00FA7B11"/>
    <w:rsid w:val="00FA7D80"/>
    <w:rsid w:val="00FB055B"/>
    <w:rsid w:val="00FB0565"/>
    <w:rsid w:val="00FB07C3"/>
    <w:rsid w:val="00FB07D2"/>
    <w:rsid w:val="00FB0879"/>
    <w:rsid w:val="00FB0AEF"/>
    <w:rsid w:val="00FB0C75"/>
    <w:rsid w:val="00FB0E00"/>
    <w:rsid w:val="00FB126F"/>
    <w:rsid w:val="00FB12E0"/>
    <w:rsid w:val="00FB13FB"/>
    <w:rsid w:val="00FB1F56"/>
    <w:rsid w:val="00FB2145"/>
    <w:rsid w:val="00FB2BCE"/>
    <w:rsid w:val="00FB2CFD"/>
    <w:rsid w:val="00FB2D1F"/>
    <w:rsid w:val="00FB2FB3"/>
    <w:rsid w:val="00FB3050"/>
    <w:rsid w:val="00FB333E"/>
    <w:rsid w:val="00FB33D5"/>
    <w:rsid w:val="00FB33F8"/>
    <w:rsid w:val="00FB346E"/>
    <w:rsid w:val="00FB35A9"/>
    <w:rsid w:val="00FB36DD"/>
    <w:rsid w:val="00FB3D23"/>
    <w:rsid w:val="00FB3D86"/>
    <w:rsid w:val="00FB3F5C"/>
    <w:rsid w:val="00FB3F6B"/>
    <w:rsid w:val="00FB4562"/>
    <w:rsid w:val="00FB479F"/>
    <w:rsid w:val="00FB50C7"/>
    <w:rsid w:val="00FB548F"/>
    <w:rsid w:val="00FB5561"/>
    <w:rsid w:val="00FB5851"/>
    <w:rsid w:val="00FB5ADE"/>
    <w:rsid w:val="00FB5F56"/>
    <w:rsid w:val="00FB6313"/>
    <w:rsid w:val="00FB63FC"/>
    <w:rsid w:val="00FB6E81"/>
    <w:rsid w:val="00FB6EAC"/>
    <w:rsid w:val="00FB706D"/>
    <w:rsid w:val="00FB71D8"/>
    <w:rsid w:val="00FB77E3"/>
    <w:rsid w:val="00FC0D09"/>
    <w:rsid w:val="00FC18D3"/>
    <w:rsid w:val="00FC1D6A"/>
    <w:rsid w:val="00FC1FBB"/>
    <w:rsid w:val="00FC2108"/>
    <w:rsid w:val="00FC2D72"/>
    <w:rsid w:val="00FC2DF7"/>
    <w:rsid w:val="00FC37A0"/>
    <w:rsid w:val="00FC47FF"/>
    <w:rsid w:val="00FC4CA5"/>
    <w:rsid w:val="00FC5065"/>
    <w:rsid w:val="00FC51D0"/>
    <w:rsid w:val="00FC5244"/>
    <w:rsid w:val="00FC57AC"/>
    <w:rsid w:val="00FC5858"/>
    <w:rsid w:val="00FC5DE6"/>
    <w:rsid w:val="00FC5F6A"/>
    <w:rsid w:val="00FC5F74"/>
    <w:rsid w:val="00FC6189"/>
    <w:rsid w:val="00FC6472"/>
    <w:rsid w:val="00FC64EA"/>
    <w:rsid w:val="00FC67DA"/>
    <w:rsid w:val="00FC6F3A"/>
    <w:rsid w:val="00FC71B2"/>
    <w:rsid w:val="00FC71FA"/>
    <w:rsid w:val="00FC7686"/>
    <w:rsid w:val="00FC7867"/>
    <w:rsid w:val="00FC7DD6"/>
    <w:rsid w:val="00FD00F7"/>
    <w:rsid w:val="00FD027C"/>
    <w:rsid w:val="00FD02D5"/>
    <w:rsid w:val="00FD02EF"/>
    <w:rsid w:val="00FD058A"/>
    <w:rsid w:val="00FD098C"/>
    <w:rsid w:val="00FD0DDA"/>
    <w:rsid w:val="00FD0FD0"/>
    <w:rsid w:val="00FD1043"/>
    <w:rsid w:val="00FD11D6"/>
    <w:rsid w:val="00FD151E"/>
    <w:rsid w:val="00FD15B0"/>
    <w:rsid w:val="00FD1CBC"/>
    <w:rsid w:val="00FD1CC3"/>
    <w:rsid w:val="00FD1E5D"/>
    <w:rsid w:val="00FD2122"/>
    <w:rsid w:val="00FD22E3"/>
    <w:rsid w:val="00FD233C"/>
    <w:rsid w:val="00FD2868"/>
    <w:rsid w:val="00FD28CC"/>
    <w:rsid w:val="00FD2B7A"/>
    <w:rsid w:val="00FD3438"/>
    <w:rsid w:val="00FD35CE"/>
    <w:rsid w:val="00FD3609"/>
    <w:rsid w:val="00FD3842"/>
    <w:rsid w:val="00FD3A3E"/>
    <w:rsid w:val="00FD3BCD"/>
    <w:rsid w:val="00FD44A3"/>
    <w:rsid w:val="00FD45DA"/>
    <w:rsid w:val="00FD4D8B"/>
    <w:rsid w:val="00FD5A5B"/>
    <w:rsid w:val="00FD5D4E"/>
    <w:rsid w:val="00FD60EA"/>
    <w:rsid w:val="00FD6421"/>
    <w:rsid w:val="00FD6860"/>
    <w:rsid w:val="00FD686A"/>
    <w:rsid w:val="00FD691D"/>
    <w:rsid w:val="00FD6B7C"/>
    <w:rsid w:val="00FD6C02"/>
    <w:rsid w:val="00FD755A"/>
    <w:rsid w:val="00FD77D0"/>
    <w:rsid w:val="00FD7970"/>
    <w:rsid w:val="00FE0466"/>
    <w:rsid w:val="00FE09F7"/>
    <w:rsid w:val="00FE0D88"/>
    <w:rsid w:val="00FE1411"/>
    <w:rsid w:val="00FE2DD2"/>
    <w:rsid w:val="00FE2F16"/>
    <w:rsid w:val="00FE34F2"/>
    <w:rsid w:val="00FE3A97"/>
    <w:rsid w:val="00FE3BA3"/>
    <w:rsid w:val="00FE4097"/>
    <w:rsid w:val="00FE4489"/>
    <w:rsid w:val="00FE4524"/>
    <w:rsid w:val="00FE4739"/>
    <w:rsid w:val="00FE4BF0"/>
    <w:rsid w:val="00FE4CF7"/>
    <w:rsid w:val="00FE4E80"/>
    <w:rsid w:val="00FE58C9"/>
    <w:rsid w:val="00FE59F2"/>
    <w:rsid w:val="00FE5C8C"/>
    <w:rsid w:val="00FE5D57"/>
    <w:rsid w:val="00FE5DB4"/>
    <w:rsid w:val="00FE5EEB"/>
    <w:rsid w:val="00FE6222"/>
    <w:rsid w:val="00FE670A"/>
    <w:rsid w:val="00FE6F32"/>
    <w:rsid w:val="00FE703D"/>
    <w:rsid w:val="00FE71DE"/>
    <w:rsid w:val="00FE75E1"/>
    <w:rsid w:val="00FE7EA9"/>
    <w:rsid w:val="00FF0074"/>
    <w:rsid w:val="00FF011A"/>
    <w:rsid w:val="00FF06C5"/>
    <w:rsid w:val="00FF0873"/>
    <w:rsid w:val="00FF0B78"/>
    <w:rsid w:val="00FF105E"/>
    <w:rsid w:val="00FF12AC"/>
    <w:rsid w:val="00FF1F01"/>
    <w:rsid w:val="00FF1FD1"/>
    <w:rsid w:val="00FF2217"/>
    <w:rsid w:val="00FF23DC"/>
    <w:rsid w:val="00FF2812"/>
    <w:rsid w:val="00FF2BFF"/>
    <w:rsid w:val="00FF2E67"/>
    <w:rsid w:val="00FF2FD2"/>
    <w:rsid w:val="00FF302B"/>
    <w:rsid w:val="00FF32F4"/>
    <w:rsid w:val="00FF3B18"/>
    <w:rsid w:val="00FF3ECA"/>
    <w:rsid w:val="00FF4745"/>
    <w:rsid w:val="00FF4D8C"/>
    <w:rsid w:val="00FF4FD8"/>
    <w:rsid w:val="00FF5377"/>
    <w:rsid w:val="00FF551D"/>
    <w:rsid w:val="00FF5A20"/>
    <w:rsid w:val="00FF67C0"/>
    <w:rsid w:val="00FF6D59"/>
    <w:rsid w:val="00FF6F6A"/>
    <w:rsid w:val="00FF6FE7"/>
    <w:rsid w:val="00FF72E5"/>
    <w:rsid w:val="00FF747C"/>
    <w:rsid w:val="00FF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53B619-29AE-434B-B4F6-0747C28D0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CD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523D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54BE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14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272">
    <w:name w:val="Основной текст (62) + Полужирный72"/>
    <w:basedOn w:val="a0"/>
    <w:uiPriority w:val="99"/>
    <w:rsid w:val="00121CD0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table" w:styleId="a3">
    <w:name w:val="Table Grid"/>
    <w:basedOn w:val="a1"/>
    <w:uiPriority w:val="59"/>
    <w:rsid w:val="00121C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21C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1CD0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customStyle="1" w:styleId="Default">
    <w:name w:val="Default"/>
    <w:rsid w:val="003D15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62">
    <w:name w:val="Основной текст (62)_"/>
    <w:basedOn w:val="a0"/>
    <w:link w:val="621"/>
    <w:uiPriority w:val="99"/>
    <w:rsid w:val="009018F5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621">
    <w:name w:val="Основной текст (62)1"/>
    <w:basedOn w:val="a"/>
    <w:link w:val="62"/>
    <w:uiPriority w:val="99"/>
    <w:rsid w:val="009018F5"/>
    <w:pPr>
      <w:shd w:val="clear" w:color="auto" w:fill="FFFFFF"/>
      <w:spacing w:line="240" w:lineRule="atLeast"/>
      <w:ind w:hanging="300"/>
      <w:jc w:val="both"/>
    </w:pPr>
    <w:rPr>
      <w:rFonts w:ascii="Times New Roman" w:eastAsiaTheme="minorHAnsi" w:hAnsi="Times New Roman" w:cs="Times New Roman"/>
      <w:color w:val="auto"/>
      <w:sz w:val="21"/>
      <w:szCs w:val="21"/>
      <w:lang w:eastAsia="en-US"/>
    </w:rPr>
  </w:style>
  <w:style w:type="character" w:customStyle="1" w:styleId="6268">
    <w:name w:val="Основной текст (62)68"/>
    <w:basedOn w:val="62"/>
    <w:uiPriority w:val="99"/>
    <w:rsid w:val="009018F5"/>
    <w:rPr>
      <w:rFonts w:ascii="Times New Roman" w:hAnsi="Times New Roman" w:cs="Times New Roman"/>
      <w:noProof/>
      <w:spacing w:val="0"/>
      <w:sz w:val="21"/>
      <w:szCs w:val="21"/>
      <w:shd w:val="clear" w:color="auto" w:fill="FFFFFF"/>
    </w:rPr>
  </w:style>
  <w:style w:type="character" w:customStyle="1" w:styleId="6271">
    <w:name w:val="Основной текст (62) + Полужирный71"/>
    <w:basedOn w:val="62"/>
    <w:uiPriority w:val="99"/>
    <w:rsid w:val="009018F5"/>
    <w:rPr>
      <w:rFonts w:ascii="Times New Roman" w:hAnsi="Times New Roman" w:cs="Times New Roman"/>
      <w:b/>
      <w:bCs/>
      <w:noProof/>
      <w:spacing w:val="0"/>
      <w:sz w:val="21"/>
      <w:szCs w:val="21"/>
      <w:shd w:val="clear" w:color="auto" w:fill="FFFFFF"/>
    </w:rPr>
  </w:style>
  <w:style w:type="character" w:customStyle="1" w:styleId="6267">
    <w:name w:val="Основной текст (62)67"/>
    <w:basedOn w:val="62"/>
    <w:uiPriority w:val="99"/>
    <w:rsid w:val="009018F5"/>
    <w:rPr>
      <w:rFonts w:ascii="Times New Roman" w:hAnsi="Times New Roman" w:cs="Times New Roman"/>
      <w:noProof/>
      <w:spacing w:val="0"/>
      <w:sz w:val="21"/>
      <w:szCs w:val="21"/>
      <w:shd w:val="clear" w:color="auto" w:fill="FFFFFF"/>
    </w:rPr>
  </w:style>
  <w:style w:type="character" w:customStyle="1" w:styleId="5">
    <w:name w:val="Сноска (5)_"/>
    <w:basedOn w:val="a0"/>
    <w:link w:val="51"/>
    <w:uiPriority w:val="99"/>
    <w:rsid w:val="009018F5"/>
    <w:rPr>
      <w:rFonts w:ascii="Times New Roman" w:hAnsi="Times New Roman" w:cs="Times New Roman"/>
      <w:i/>
      <w:iCs/>
      <w:sz w:val="13"/>
      <w:szCs w:val="13"/>
      <w:shd w:val="clear" w:color="auto" w:fill="FFFFFF"/>
      <w:lang w:val="en-US"/>
    </w:rPr>
  </w:style>
  <w:style w:type="character" w:customStyle="1" w:styleId="540">
    <w:name w:val="Сноска (5)40"/>
    <w:basedOn w:val="5"/>
    <w:uiPriority w:val="99"/>
    <w:rsid w:val="009018F5"/>
    <w:rPr>
      <w:rFonts w:ascii="Times New Roman" w:hAnsi="Times New Roman" w:cs="Times New Roman"/>
      <w:i/>
      <w:iCs/>
      <w:sz w:val="13"/>
      <w:szCs w:val="13"/>
      <w:shd w:val="clear" w:color="auto" w:fill="FFFFFF"/>
      <w:lang w:val="en-US"/>
    </w:rPr>
  </w:style>
  <w:style w:type="character" w:customStyle="1" w:styleId="6261">
    <w:name w:val="Основной текст (62)61"/>
    <w:basedOn w:val="62"/>
    <w:uiPriority w:val="99"/>
    <w:rsid w:val="009018F5"/>
    <w:rPr>
      <w:rFonts w:ascii="Times New Roman" w:hAnsi="Times New Roman" w:cs="Times New Roman"/>
      <w:noProof/>
      <w:spacing w:val="0"/>
      <w:sz w:val="21"/>
      <w:szCs w:val="21"/>
      <w:shd w:val="clear" w:color="auto" w:fill="FFFFFF"/>
    </w:rPr>
  </w:style>
  <w:style w:type="paragraph" w:customStyle="1" w:styleId="51">
    <w:name w:val="Сноска (5)1"/>
    <w:basedOn w:val="a"/>
    <w:link w:val="5"/>
    <w:uiPriority w:val="99"/>
    <w:rsid w:val="009018F5"/>
    <w:pPr>
      <w:shd w:val="clear" w:color="auto" w:fill="FFFFFF"/>
      <w:spacing w:line="240" w:lineRule="atLeast"/>
      <w:ind w:hanging="160"/>
    </w:pPr>
    <w:rPr>
      <w:rFonts w:ascii="Times New Roman" w:eastAsiaTheme="minorHAnsi" w:hAnsi="Times New Roman" w:cs="Times New Roman"/>
      <w:i/>
      <w:iCs/>
      <w:color w:val="auto"/>
      <w:sz w:val="13"/>
      <w:szCs w:val="13"/>
      <w:lang w:val="en-US" w:eastAsia="en-US"/>
    </w:rPr>
  </w:style>
  <w:style w:type="character" w:customStyle="1" w:styleId="6260">
    <w:name w:val="Основной текст (62)60"/>
    <w:basedOn w:val="62"/>
    <w:uiPriority w:val="99"/>
    <w:rsid w:val="009018F5"/>
    <w:rPr>
      <w:rFonts w:ascii="Times New Roman" w:hAnsi="Times New Roman" w:cs="Times New Roman"/>
      <w:noProof/>
      <w:spacing w:val="0"/>
      <w:sz w:val="21"/>
      <w:szCs w:val="21"/>
      <w:shd w:val="clear" w:color="auto" w:fill="FFFFFF"/>
    </w:rPr>
  </w:style>
  <w:style w:type="character" w:customStyle="1" w:styleId="63">
    <w:name w:val="Заголовок №6 (3)_"/>
    <w:basedOn w:val="a0"/>
    <w:link w:val="631"/>
    <w:uiPriority w:val="99"/>
    <w:rsid w:val="009018F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631">
    <w:name w:val="Заголовок №6 (3)1"/>
    <w:basedOn w:val="a"/>
    <w:link w:val="63"/>
    <w:uiPriority w:val="99"/>
    <w:rsid w:val="009018F5"/>
    <w:pPr>
      <w:shd w:val="clear" w:color="auto" w:fill="FFFFFF"/>
      <w:spacing w:before="360" w:line="278" w:lineRule="exact"/>
      <w:ind w:hanging="220"/>
      <w:outlineLvl w:val="5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character" w:customStyle="1" w:styleId="6254">
    <w:name w:val="Основной текст (62) + Полужирный54"/>
    <w:basedOn w:val="62"/>
    <w:uiPriority w:val="99"/>
    <w:rsid w:val="009018F5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6253">
    <w:name w:val="Основной текст (62) + Полужирный53"/>
    <w:basedOn w:val="62"/>
    <w:uiPriority w:val="99"/>
    <w:rsid w:val="009018F5"/>
    <w:rPr>
      <w:rFonts w:ascii="Times New Roman" w:hAnsi="Times New Roman" w:cs="Times New Roman"/>
      <w:b/>
      <w:bCs/>
      <w:noProof/>
      <w:spacing w:val="0"/>
      <w:sz w:val="21"/>
      <w:szCs w:val="21"/>
      <w:shd w:val="clear" w:color="auto" w:fill="FFFFFF"/>
    </w:rPr>
  </w:style>
  <w:style w:type="character" w:customStyle="1" w:styleId="6252">
    <w:name w:val="Основной текст (62) + Полужирный52"/>
    <w:basedOn w:val="62"/>
    <w:uiPriority w:val="99"/>
    <w:rsid w:val="009018F5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6258">
    <w:name w:val="Основной текст (62)58"/>
    <w:basedOn w:val="62"/>
    <w:uiPriority w:val="99"/>
    <w:rsid w:val="009018F5"/>
    <w:rPr>
      <w:rFonts w:ascii="Times New Roman" w:hAnsi="Times New Roman" w:cs="Times New Roman"/>
      <w:noProof/>
      <w:spacing w:val="0"/>
      <w:sz w:val="21"/>
      <w:szCs w:val="21"/>
      <w:shd w:val="clear" w:color="auto" w:fill="FFFFFF"/>
    </w:rPr>
  </w:style>
  <w:style w:type="character" w:customStyle="1" w:styleId="52">
    <w:name w:val="Заголовок №5 (2)_"/>
    <w:basedOn w:val="a0"/>
    <w:link w:val="521"/>
    <w:uiPriority w:val="99"/>
    <w:rsid w:val="009018F5"/>
    <w:rPr>
      <w:rFonts w:ascii="Microsoft Sans Serif" w:hAnsi="Microsoft Sans Serif" w:cs="Microsoft Sans Serif"/>
      <w:b/>
      <w:bCs/>
      <w:spacing w:val="10"/>
      <w:sz w:val="24"/>
      <w:szCs w:val="24"/>
      <w:shd w:val="clear" w:color="auto" w:fill="FFFFFF"/>
    </w:rPr>
  </w:style>
  <w:style w:type="character" w:customStyle="1" w:styleId="5235">
    <w:name w:val="Заголовок №5 (2)35"/>
    <w:basedOn w:val="52"/>
    <w:uiPriority w:val="99"/>
    <w:rsid w:val="009018F5"/>
    <w:rPr>
      <w:rFonts w:ascii="Microsoft Sans Serif" w:hAnsi="Microsoft Sans Serif" w:cs="Microsoft Sans Serif"/>
      <w:b/>
      <w:bCs/>
      <w:spacing w:val="10"/>
      <w:sz w:val="24"/>
      <w:szCs w:val="24"/>
      <w:shd w:val="clear" w:color="auto" w:fill="FFFFFF"/>
    </w:rPr>
  </w:style>
  <w:style w:type="character" w:customStyle="1" w:styleId="5234">
    <w:name w:val="Заголовок №5 (2)34"/>
    <w:basedOn w:val="52"/>
    <w:uiPriority w:val="99"/>
    <w:rsid w:val="009018F5"/>
    <w:rPr>
      <w:rFonts w:ascii="Microsoft Sans Serif" w:hAnsi="Microsoft Sans Serif" w:cs="Microsoft Sans Serif"/>
      <w:b/>
      <w:bCs/>
      <w:noProof/>
      <w:spacing w:val="10"/>
      <w:sz w:val="24"/>
      <w:szCs w:val="24"/>
      <w:shd w:val="clear" w:color="auto" w:fill="FFFFFF"/>
    </w:rPr>
  </w:style>
  <w:style w:type="paragraph" w:customStyle="1" w:styleId="521">
    <w:name w:val="Заголовок №5 (2)1"/>
    <w:basedOn w:val="a"/>
    <w:link w:val="52"/>
    <w:uiPriority w:val="99"/>
    <w:rsid w:val="009018F5"/>
    <w:pPr>
      <w:shd w:val="clear" w:color="auto" w:fill="FFFFFF"/>
      <w:spacing w:before="360" w:after="60" w:line="317" w:lineRule="exact"/>
      <w:outlineLvl w:val="4"/>
    </w:pPr>
    <w:rPr>
      <w:rFonts w:ascii="Microsoft Sans Serif" w:eastAsiaTheme="minorHAnsi" w:hAnsi="Microsoft Sans Serif" w:cs="Microsoft Sans Serif"/>
      <w:b/>
      <w:bCs/>
      <w:color w:val="auto"/>
      <w:spacing w:val="10"/>
      <w:lang w:eastAsia="en-US"/>
    </w:rPr>
  </w:style>
  <w:style w:type="paragraph" w:styleId="a6">
    <w:name w:val="Normal (Web)"/>
    <w:basedOn w:val="a"/>
    <w:uiPriority w:val="99"/>
    <w:semiHidden/>
    <w:unhideWhenUsed/>
    <w:rsid w:val="000A4727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7">
    <w:name w:val="Основной текст (7)"/>
    <w:basedOn w:val="a"/>
    <w:link w:val="70"/>
    <w:rsid w:val="00554BE2"/>
    <w:pPr>
      <w:shd w:val="clear" w:color="auto" w:fill="FFFFFF"/>
      <w:spacing w:after="240" w:line="226" w:lineRule="exact"/>
      <w:ind w:hanging="560"/>
      <w:jc w:val="both"/>
    </w:pPr>
    <w:rPr>
      <w:rFonts w:ascii="Times New Roman" w:hAnsi="Times New Roman" w:cs="Times New Roman"/>
      <w:i/>
      <w:iCs/>
      <w:color w:val="auto"/>
      <w:sz w:val="20"/>
      <w:szCs w:val="20"/>
      <w:lang w:val="en-US"/>
    </w:rPr>
  </w:style>
  <w:style w:type="character" w:customStyle="1" w:styleId="70">
    <w:name w:val="Основной текст (7)_"/>
    <w:basedOn w:val="a0"/>
    <w:link w:val="7"/>
    <w:locked/>
    <w:rsid w:val="00554BE2"/>
    <w:rPr>
      <w:rFonts w:ascii="Times New Roman" w:eastAsia="Arial Unicode MS" w:hAnsi="Times New Roman" w:cs="Times New Roman"/>
      <w:i/>
      <w:iCs/>
      <w:sz w:val="20"/>
      <w:szCs w:val="20"/>
      <w:shd w:val="clear" w:color="auto" w:fill="FFFFFF"/>
      <w:lang w:val="en-US" w:eastAsia="ru-RU"/>
    </w:rPr>
  </w:style>
  <w:style w:type="character" w:customStyle="1" w:styleId="71">
    <w:name w:val="Основной текст (7) + Не курсив1"/>
    <w:basedOn w:val="70"/>
    <w:uiPriority w:val="99"/>
    <w:rsid w:val="00554BE2"/>
    <w:rPr>
      <w:rFonts w:ascii="Times New Roman" w:eastAsia="Arial Unicode MS" w:hAnsi="Times New Roman" w:cs="Times New Roman"/>
      <w:i/>
      <w:iCs/>
      <w:sz w:val="20"/>
      <w:szCs w:val="20"/>
      <w:shd w:val="clear" w:color="auto" w:fill="FFFFFF"/>
      <w:lang w:val="en-US" w:eastAsia="ru-RU"/>
    </w:rPr>
  </w:style>
  <w:style w:type="paragraph" w:styleId="a7">
    <w:name w:val="Body Text"/>
    <w:basedOn w:val="a"/>
    <w:link w:val="a8"/>
    <w:uiPriority w:val="99"/>
    <w:rsid w:val="00554BE2"/>
    <w:pPr>
      <w:shd w:val="clear" w:color="auto" w:fill="FFFFFF"/>
      <w:spacing w:before="960" w:after="300" w:line="240" w:lineRule="atLeast"/>
    </w:pPr>
    <w:rPr>
      <w:rFonts w:ascii="Calibri" w:hAnsi="Calibri" w:cs="Calibri"/>
      <w:color w:val="auto"/>
      <w:sz w:val="20"/>
      <w:szCs w:val="20"/>
      <w:lang w:val="en-US"/>
    </w:rPr>
  </w:style>
  <w:style w:type="character" w:customStyle="1" w:styleId="a8">
    <w:name w:val="Основной текст Знак"/>
    <w:basedOn w:val="a0"/>
    <w:link w:val="a7"/>
    <w:uiPriority w:val="99"/>
    <w:rsid w:val="00554BE2"/>
    <w:rPr>
      <w:rFonts w:ascii="Calibri" w:eastAsia="Arial Unicode MS" w:hAnsi="Calibri" w:cs="Calibri"/>
      <w:sz w:val="20"/>
      <w:szCs w:val="20"/>
      <w:shd w:val="clear" w:color="auto" w:fill="FFFFFF"/>
      <w:lang w:val="en-US" w:eastAsia="ru-RU"/>
    </w:rPr>
  </w:style>
  <w:style w:type="character" w:customStyle="1" w:styleId="a9">
    <w:name w:val="Основной текст + Курсив"/>
    <w:basedOn w:val="70"/>
    <w:rsid w:val="00554BE2"/>
    <w:rPr>
      <w:rFonts w:ascii="Calibri" w:eastAsia="Arial Unicode MS" w:hAnsi="Calibri" w:cs="Calibri"/>
      <w:i/>
      <w:iCs/>
      <w:spacing w:val="0"/>
      <w:sz w:val="20"/>
      <w:szCs w:val="20"/>
      <w:shd w:val="clear" w:color="auto" w:fill="FFFFFF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554B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List Paragraph"/>
    <w:basedOn w:val="a"/>
    <w:uiPriority w:val="34"/>
    <w:qFormat/>
    <w:rsid w:val="00554BE2"/>
    <w:pPr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E74B7C"/>
    <w:rPr>
      <w:color w:val="0000FF"/>
      <w:u w:val="single"/>
    </w:rPr>
  </w:style>
  <w:style w:type="character" w:customStyle="1" w:styleId="4">
    <w:name w:val="Заголовок №4_"/>
    <w:basedOn w:val="a0"/>
    <w:link w:val="41"/>
    <w:locked/>
    <w:rsid w:val="00D97462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40">
    <w:name w:val="Заголовок №4"/>
    <w:basedOn w:val="4"/>
    <w:rsid w:val="00D97462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1">
    <w:name w:val="Заголовок №41"/>
    <w:basedOn w:val="a"/>
    <w:link w:val="4"/>
    <w:uiPriority w:val="99"/>
    <w:rsid w:val="00D97462"/>
    <w:pPr>
      <w:shd w:val="clear" w:color="auto" w:fill="FFFFFF"/>
      <w:spacing w:before="780" w:after="180" w:line="240" w:lineRule="atLeast"/>
      <w:outlineLvl w:val="3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50">
    <w:name w:val="Заголовок №5_"/>
    <w:basedOn w:val="a0"/>
    <w:link w:val="510"/>
    <w:uiPriority w:val="99"/>
    <w:locked/>
    <w:rsid w:val="00D97462"/>
    <w:rPr>
      <w:rFonts w:ascii="Arial" w:hAnsi="Arial" w:cs="Arial"/>
      <w:b/>
      <w:bCs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1"/>
    <w:uiPriority w:val="99"/>
    <w:locked/>
    <w:rsid w:val="00D97462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D97462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88pt">
    <w:name w:val="Основной текст (8) + 8 pt"/>
    <w:aliases w:val="Не курсив"/>
    <w:basedOn w:val="8"/>
    <w:uiPriority w:val="99"/>
    <w:rsid w:val="00D97462"/>
    <w:rPr>
      <w:rFonts w:ascii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">
    <w:name w:val="Заголовок №1_"/>
    <w:basedOn w:val="a0"/>
    <w:link w:val="110"/>
    <w:locked/>
    <w:rsid w:val="00D97462"/>
    <w:rPr>
      <w:rFonts w:ascii="Arial" w:hAnsi="Arial" w:cs="Arial"/>
      <w:b/>
      <w:bCs/>
      <w:sz w:val="30"/>
      <w:szCs w:val="30"/>
      <w:shd w:val="clear" w:color="auto" w:fill="FFFFFF"/>
    </w:rPr>
  </w:style>
  <w:style w:type="character" w:customStyle="1" w:styleId="12">
    <w:name w:val="Заголовок №1"/>
    <w:basedOn w:val="11"/>
    <w:rsid w:val="00D97462"/>
    <w:rPr>
      <w:rFonts w:ascii="Arial" w:hAnsi="Arial" w:cs="Arial"/>
      <w:b/>
      <w:bCs/>
      <w:sz w:val="30"/>
      <w:szCs w:val="30"/>
      <w:shd w:val="clear" w:color="auto" w:fill="FFFFFF"/>
    </w:rPr>
  </w:style>
  <w:style w:type="paragraph" w:customStyle="1" w:styleId="510">
    <w:name w:val="Заголовок №51"/>
    <w:basedOn w:val="a"/>
    <w:link w:val="50"/>
    <w:uiPriority w:val="99"/>
    <w:rsid w:val="00D97462"/>
    <w:pPr>
      <w:shd w:val="clear" w:color="auto" w:fill="FFFFFF"/>
      <w:spacing w:after="180" w:line="240" w:lineRule="atLeast"/>
      <w:outlineLvl w:val="4"/>
    </w:pPr>
    <w:rPr>
      <w:rFonts w:ascii="Arial" w:eastAsiaTheme="minorHAnsi" w:hAnsi="Arial" w:cs="Arial"/>
      <w:b/>
      <w:bCs/>
      <w:color w:val="auto"/>
      <w:sz w:val="20"/>
      <w:szCs w:val="20"/>
      <w:lang w:eastAsia="en-US"/>
    </w:rPr>
  </w:style>
  <w:style w:type="paragraph" w:customStyle="1" w:styleId="81">
    <w:name w:val="Основной текст (8)1"/>
    <w:basedOn w:val="a"/>
    <w:link w:val="8"/>
    <w:uiPriority w:val="99"/>
    <w:rsid w:val="00D97462"/>
    <w:pPr>
      <w:shd w:val="clear" w:color="auto" w:fill="FFFFFF"/>
      <w:spacing w:before="180" w:after="600" w:line="202" w:lineRule="exact"/>
      <w:ind w:hanging="180"/>
    </w:pPr>
    <w:rPr>
      <w:rFonts w:ascii="Times New Roman" w:eastAsiaTheme="minorHAnsi" w:hAnsi="Times New Roman" w:cs="Times New Roman"/>
      <w:i/>
      <w:iCs/>
      <w:color w:val="auto"/>
      <w:sz w:val="18"/>
      <w:szCs w:val="18"/>
      <w:lang w:eastAsia="en-US"/>
    </w:rPr>
  </w:style>
  <w:style w:type="paragraph" w:customStyle="1" w:styleId="110">
    <w:name w:val="Заголовок №11"/>
    <w:basedOn w:val="a"/>
    <w:link w:val="11"/>
    <w:uiPriority w:val="99"/>
    <w:rsid w:val="00D97462"/>
    <w:pPr>
      <w:shd w:val="clear" w:color="auto" w:fill="FFFFFF"/>
      <w:spacing w:before="600" w:after="780" w:line="240" w:lineRule="atLeast"/>
      <w:outlineLvl w:val="0"/>
    </w:pPr>
    <w:rPr>
      <w:rFonts w:ascii="Arial" w:eastAsiaTheme="minorHAnsi" w:hAnsi="Arial" w:cs="Arial"/>
      <w:b/>
      <w:bCs/>
      <w:color w:val="auto"/>
      <w:sz w:val="30"/>
      <w:szCs w:val="30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523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13">
    <w:name w:val="Основной текст + Курсив1"/>
    <w:basedOn w:val="a0"/>
    <w:uiPriority w:val="99"/>
    <w:rsid w:val="00427CAF"/>
    <w:rPr>
      <w:rFonts w:ascii="Angsana New" w:hAnsi="Angsana New" w:cs="Angsana New"/>
      <w:i/>
      <w:iCs/>
      <w:spacing w:val="0"/>
      <w:sz w:val="31"/>
      <w:szCs w:val="31"/>
    </w:rPr>
  </w:style>
  <w:style w:type="paragraph" w:styleId="ac">
    <w:name w:val="footnote text"/>
    <w:basedOn w:val="a"/>
    <w:link w:val="ad"/>
    <w:uiPriority w:val="99"/>
    <w:semiHidden/>
    <w:unhideWhenUsed/>
    <w:rsid w:val="00195CF3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195CF3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styleId="ae">
    <w:name w:val="footnote reference"/>
    <w:basedOn w:val="a0"/>
    <w:uiPriority w:val="99"/>
    <w:semiHidden/>
    <w:unhideWhenUsed/>
    <w:rsid w:val="00195CF3"/>
    <w:rPr>
      <w:vertAlign w:val="superscript"/>
    </w:rPr>
  </w:style>
  <w:style w:type="character" w:styleId="af">
    <w:name w:val="FollowedHyperlink"/>
    <w:basedOn w:val="a0"/>
    <w:uiPriority w:val="99"/>
    <w:semiHidden/>
    <w:unhideWhenUsed/>
    <w:rsid w:val="00295BE8"/>
    <w:rPr>
      <w:color w:val="800080" w:themeColor="followedHyperlink"/>
      <w:u w:val="single"/>
    </w:rPr>
  </w:style>
  <w:style w:type="paragraph" w:styleId="af0">
    <w:name w:val="caption"/>
    <w:basedOn w:val="a"/>
    <w:next w:val="a"/>
    <w:uiPriority w:val="35"/>
    <w:unhideWhenUsed/>
    <w:qFormat/>
    <w:rsid w:val="00641D3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72">
    <w:name w:val="Основной текст (7) + Курсив"/>
    <w:basedOn w:val="70"/>
    <w:rsid w:val="001E2A4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8"/>
      <w:szCs w:val="18"/>
      <w:shd w:val="clear" w:color="auto" w:fill="FFFFFF"/>
      <w:lang w:val="en-US" w:eastAsia="ru-RU"/>
    </w:rPr>
  </w:style>
  <w:style w:type="character" w:customStyle="1" w:styleId="af1">
    <w:name w:val="Основной текст_"/>
    <w:basedOn w:val="a0"/>
    <w:link w:val="31"/>
    <w:rsid w:val="001E2A4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"/>
    <w:basedOn w:val="af1"/>
    <w:rsid w:val="001E2A4E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f1"/>
    <w:rsid w:val="001E2A4E"/>
    <w:pPr>
      <w:shd w:val="clear" w:color="auto" w:fill="FFFFFF"/>
      <w:spacing w:before="300" w:line="250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eastAsia="en-US"/>
    </w:rPr>
  </w:style>
  <w:style w:type="character" w:customStyle="1" w:styleId="21">
    <w:name w:val="Основной текст2"/>
    <w:basedOn w:val="af1"/>
    <w:rsid w:val="001E2A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Pa10">
    <w:name w:val="Pa10"/>
    <w:basedOn w:val="Default"/>
    <w:next w:val="Default"/>
    <w:uiPriority w:val="99"/>
    <w:rsid w:val="004C6584"/>
    <w:pPr>
      <w:spacing w:line="221" w:lineRule="atLeast"/>
    </w:pPr>
    <w:rPr>
      <w:rFonts w:ascii="OfficinaSerifC" w:hAnsi="OfficinaSerifC" w:cstheme="minorBidi"/>
      <w:color w:val="auto"/>
    </w:rPr>
  </w:style>
  <w:style w:type="character" w:customStyle="1" w:styleId="A70">
    <w:name w:val="A7"/>
    <w:uiPriority w:val="99"/>
    <w:rsid w:val="004C6584"/>
    <w:rPr>
      <w:rFonts w:cs="OfficinaSerifC"/>
      <w:color w:val="000000"/>
      <w:sz w:val="23"/>
      <w:szCs w:val="23"/>
    </w:rPr>
  </w:style>
  <w:style w:type="character" w:customStyle="1" w:styleId="A60">
    <w:name w:val="A6"/>
    <w:uiPriority w:val="99"/>
    <w:rsid w:val="000B4959"/>
    <w:rPr>
      <w:rFonts w:cs="OfficinaSerifC"/>
      <w:color w:val="000000"/>
      <w:sz w:val="22"/>
      <w:szCs w:val="22"/>
    </w:rPr>
  </w:style>
  <w:style w:type="paragraph" w:customStyle="1" w:styleId="Pa0">
    <w:name w:val="Pa0"/>
    <w:basedOn w:val="Default"/>
    <w:next w:val="Default"/>
    <w:uiPriority w:val="99"/>
    <w:rsid w:val="00FB5561"/>
    <w:pPr>
      <w:spacing w:line="241" w:lineRule="atLeast"/>
    </w:pPr>
    <w:rPr>
      <w:rFonts w:ascii="OfficinaSerifC" w:hAnsi="OfficinaSerifC" w:cstheme="minorBidi"/>
      <w:color w:val="auto"/>
    </w:rPr>
  </w:style>
  <w:style w:type="character" w:customStyle="1" w:styleId="A10">
    <w:name w:val="A1"/>
    <w:uiPriority w:val="99"/>
    <w:rsid w:val="00FB5561"/>
    <w:rPr>
      <w:rFonts w:cs="OfficinaSerifC"/>
      <w:i/>
      <w:iCs/>
      <w:color w:val="000000"/>
      <w:sz w:val="20"/>
      <w:szCs w:val="20"/>
    </w:rPr>
  </w:style>
  <w:style w:type="character" w:customStyle="1" w:styleId="22">
    <w:name w:val="Заголовок №2 (2)_"/>
    <w:basedOn w:val="a0"/>
    <w:link w:val="220"/>
    <w:rsid w:val="002D2512"/>
    <w:rPr>
      <w:rFonts w:ascii="Book Antiqua" w:eastAsia="Book Antiqua" w:hAnsi="Book Antiqua" w:cs="Book Antiqua"/>
      <w:sz w:val="24"/>
      <w:szCs w:val="24"/>
      <w:shd w:val="clear" w:color="auto" w:fill="FFFFFF"/>
      <w:lang w:val="en-US"/>
    </w:rPr>
  </w:style>
  <w:style w:type="character" w:customStyle="1" w:styleId="16">
    <w:name w:val="Основной текст (16)_"/>
    <w:basedOn w:val="a0"/>
    <w:link w:val="160"/>
    <w:rsid w:val="002D2512"/>
    <w:rPr>
      <w:rFonts w:ascii="Book Antiqua" w:eastAsia="Book Antiqua" w:hAnsi="Book Antiqua" w:cs="Book Antiqua"/>
      <w:sz w:val="16"/>
      <w:szCs w:val="16"/>
      <w:shd w:val="clear" w:color="auto" w:fill="FFFFFF"/>
      <w:lang w:val="en-US"/>
    </w:rPr>
  </w:style>
  <w:style w:type="paragraph" w:customStyle="1" w:styleId="220">
    <w:name w:val="Заголовок №2 (2)"/>
    <w:basedOn w:val="a"/>
    <w:link w:val="22"/>
    <w:rsid w:val="002D2512"/>
    <w:pPr>
      <w:shd w:val="clear" w:color="auto" w:fill="FFFFFF"/>
      <w:spacing w:after="60" w:line="0" w:lineRule="atLeast"/>
      <w:outlineLvl w:val="1"/>
    </w:pPr>
    <w:rPr>
      <w:rFonts w:ascii="Book Antiqua" w:eastAsia="Book Antiqua" w:hAnsi="Book Antiqua" w:cs="Book Antiqua"/>
      <w:color w:val="auto"/>
      <w:lang w:val="en-US" w:eastAsia="en-US"/>
    </w:rPr>
  </w:style>
  <w:style w:type="paragraph" w:customStyle="1" w:styleId="160">
    <w:name w:val="Основной текст (16)"/>
    <w:basedOn w:val="a"/>
    <w:link w:val="16"/>
    <w:rsid w:val="002D2512"/>
    <w:pPr>
      <w:shd w:val="clear" w:color="auto" w:fill="FFFFFF"/>
      <w:spacing w:before="60" w:after="120" w:line="0" w:lineRule="atLeast"/>
      <w:ind w:hanging="680"/>
    </w:pPr>
    <w:rPr>
      <w:rFonts w:ascii="Book Antiqua" w:eastAsia="Book Antiqua" w:hAnsi="Book Antiqua" w:cs="Book Antiqua"/>
      <w:color w:val="auto"/>
      <w:sz w:val="16"/>
      <w:szCs w:val="16"/>
      <w:lang w:val="en-US" w:eastAsia="en-US"/>
    </w:rPr>
  </w:style>
  <w:style w:type="character" w:customStyle="1" w:styleId="af2">
    <w:name w:val="Колонтитул_"/>
    <w:basedOn w:val="a0"/>
    <w:link w:val="af3"/>
    <w:rsid w:val="002D251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okAntiqua7pt">
    <w:name w:val="Колонтитул + Book Antiqua;7 pt"/>
    <w:basedOn w:val="af2"/>
    <w:rsid w:val="002D2512"/>
    <w:rPr>
      <w:rFonts w:ascii="Book Antiqua" w:eastAsia="Book Antiqua" w:hAnsi="Book Antiqua" w:cs="Book Antiqua"/>
      <w:spacing w:val="0"/>
      <w:sz w:val="14"/>
      <w:szCs w:val="14"/>
      <w:shd w:val="clear" w:color="auto" w:fill="FFFFFF"/>
    </w:rPr>
  </w:style>
  <w:style w:type="paragraph" w:customStyle="1" w:styleId="af3">
    <w:name w:val="Колонтитул"/>
    <w:basedOn w:val="a"/>
    <w:link w:val="af2"/>
    <w:rsid w:val="002D2512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120">
    <w:name w:val="Основной текст (12)_"/>
    <w:basedOn w:val="a0"/>
    <w:link w:val="121"/>
    <w:rsid w:val="002D2512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character" w:customStyle="1" w:styleId="122">
    <w:name w:val="Основной текст (12) + Полужирный;Не курсив"/>
    <w:basedOn w:val="120"/>
    <w:rsid w:val="002D2512"/>
    <w:rPr>
      <w:rFonts w:ascii="Book Antiqua" w:eastAsia="Book Antiqua" w:hAnsi="Book Antiqua" w:cs="Book Antiqua"/>
      <w:b/>
      <w:bCs/>
      <w:i/>
      <w:iCs/>
      <w:sz w:val="18"/>
      <w:szCs w:val="18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2D2512"/>
    <w:pPr>
      <w:shd w:val="clear" w:color="auto" w:fill="FFFFFF"/>
      <w:spacing w:line="254" w:lineRule="exact"/>
      <w:ind w:firstLine="680"/>
      <w:jc w:val="both"/>
    </w:pPr>
    <w:rPr>
      <w:rFonts w:ascii="Book Antiqua" w:eastAsia="Book Antiqua" w:hAnsi="Book Antiqua" w:cs="Book Antiqua"/>
      <w:color w:val="auto"/>
      <w:sz w:val="18"/>
      <w:szCs w:val="18"/>
      <w:lang w:eastAsia="en-US"/>
    </w:rPr>
  </w:style>
  <w:style w:type="paragraph" w:customStyle="1" w:styleId="Pa14">
    <w:name w:val="Pa14"/>
    <w:basedOn w:val="Default"/>
    <w:next w:val="Default"/>
    <w:uiPriority w:val="99"/>
    <w:rsid w:val="00554C39"/>
    <w:pPr>
      <w:spacing w:line="241" w:lineRule="atLeast"/>
    </w:pPr>
    <w:rPr>
      <w:rFonts w:ascii="OfficinaSerifC" w:hAnsi="OfficinaSerifC" w:cstheme="minorBidi"/>
      <w:color w:val="auto"/>
    </w:rPr>
  </w:style>
  <w:style w:type="character" w:customStyle="1" w:styleId="A24">
    <w:name w:val="A24"/>
    <w:uiPriority w:val="99"/>
    <w:rsid w:val="00554C39"/>
    <w:rPr>
      <w:rFonts w:cs="OfficinaSerifC"/>
      <w:color w:val="000000"/>
      <w:sz w:val="23"/>
      <w:szCs w:val="23"/>
    </w:rPr>
  </w:style>
  <w:style w:type="character" w:customStyle="1" w:styleId="A21">
    <w:name w:val="A21"/>
    <w:uiPriority w:val="99"/>
    <w:rsid w:val="00894F65"/>
    <w:rPr>
      <w:rFonts w:cs="OfficinaSerifC"/>
      <w:color w:val="000000"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713838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71383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rsid w:val="00713838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713838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italic">
    <w:name w:val="italic"/>
    <w:basedOn w:val="a0"/>
    <w:rsid w:val="004D0ADA"/>
  </w:style>
  <w:style w:type="character" w:styleId="af8">
    <w:name w:val="Strong"/>
    <w:basedOn w:val="a0"/>
    <w:uiPriority w:val="22"/>
    <w:qFormat/>
    <w:rsid w:val="009A14EB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A14E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Pa7">
    <w:name w:val="Pa7"/>
    <w:basedOn w:val="Default"/>
    <w:next w:val="Default"/>
    <w:uiPriority w:val="99"/>
    <w:rsid w:val="002E77E3"/>
    <w:pPr>
      <w:spacing w:line="241" w:lineRule="atLeast"/>
    </w:pPr>
    <w:rPr>
      <w:rFonts w:ascii="OfficinaSerifC" w:hAnsi="OfficinaSerifC" w:cstheme="minorBidi"/>
      <w:color w:val="auto"/>
    </w:rPr>
  </w:style>
  <w:style w:type="character" w:customStyle="1" w:styleId="A12">
    <w:name w:val="A12"/>
    <w:uiPriority w:val="99"/>
    <w:rsid w:val="002E77E3"/>
    <w:rPr>
      <w:rFonts w:cs="OfficinaSerifC"/>
      <w:color w:val="000000"/>
      <w:sz w:val="22"/>
      <w:szCs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E67C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7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83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4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2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33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9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51FB~1\AppData\Local\Temp\Rar$DIa0.723\&#1057;&#1086;&#1076;&#1077;&#1088;&#1078;&#1072;&#1085;&#1080;&#1077;.xlsx" TargetMode="External"/><Relationship Id="rId13" Type="http://schemas.openxmlformats.org/officeDocument/2006/relationships/hyperlink" Target="file:///C:\Users\51FB~1\AppData\Local\Temp\Rar$DIa0.723\&#1057;&#1086;&#1076;&#1077;&#1088;&#1078;&#1072;&#1085;&#1080;&#1077;.xlsx" TargetMode="External"/><Relationship Id="rId18" Type="http://schemas.openxmlformats.org/officeDocument/2006/relationships/hyperlink" Target="file:///C:\Users\51FB~1\AppData\Local\Temp\Rar$DIa0.723\&#1057;&#1086;&#1076;&#1077;&#1088;&#1078;&#1072;&#1085;&#1080;&#1077;.xlsx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file:///C:\Users\51FB~1\AppData\Local\Temp\Rar$DIa0.723\&#1057;&#1086;&#1076;&#1077;&#1088;&#1078;&#1072;&#1085;&#1080;&#1077;.xls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51FB~1\AppData\Local\Temp\Rar$DIa0.723\&#1057;&#1086;&#1076;&#1077;&#1088;&#1078;&#1072;&#1085;&#1080;&#1077;.xlsx" TargetMode="External"/><Relationship Id="rId17" Type="http://schemas.openxmlformats.org/officeDocument/2006/relationships/hyperlink" Target="file:///C:\Users\51FB~1\AppData\Local\Temp\Rar$DIa0.723\&#1057;&#1086;&#1076;&#1077;&#1088;&#1078;&#1072;&#1085;&#1080;&#1077;.xlsx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file:///C:\Users\51FB~1\AppData\Local\Temp\Rar$DIa0.723\&#1057;&#1086;&#1076;&#1077;&#1088;&#1078;&#1072;&#1085;&#1080;&#1077;.xlsx" TargetMode="External"/><Relationship Id="rId20" Type="http://schemas.openxmlformats.org/officeDocument/2006/relationships/hyperlink" Target="file:///C:\Users\51FB~1\AppData\Local\Temp\Rar$DIa0.723\&#1057;&#1086;&#1076;&#1077;&#1088;&#1078;&#1072;&#1085;&#1080;&#1077;.xls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51FB~1\AppData\Local\Temp\Rar$DIa0.723\&#1057;&#1086;&#1076;&#1077;&#1088;&#1078;&#1072;&#1085;&#1080;&#1077;.xlsx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file:///C:\Users\51FB~1\AppData\Local\Temp\Rar$DIa0.723\&#1057;&#1086;&#1076;&#1077;&#1088;&#1078;&#1072;&#1085;&#1080;&#1077;.xlsx" TargetMode="External"/><Relationship Id="rId23" Type="http://schemas.openxmlformats.org/officeDocument/2006/relationships/chart" Target="charts/chart1.xml"/><Relationship Id="rId10" Type="http://schemas.openxmlformats.org/officeDocument/2006/relationships/hyperlink" Target="file:///C:\Users\51FB~1\AppData\Local\Temp\Rar$DIa0.723\&#1057;&#1086;&#1076;&#1077;&#1088;&#1078;&#1072;&#1085;&#1080;&#1077;.xlsx" TargetMode="External"/><Relationship Id="rId19" Type="http://schemas.openxmlformats.org/officeDocument/2006/relationships/hyperlink" Target="file:///C:\Users\51FB~1\AppData\Local\Temp\Rar$DIa0.723\&#1057;&#1086;&#1076;&#1077;&#1088;&#1078;&#1072;&#1085;&#1080;&#1077;.xls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51FB~1\AppData\Local\Temp\Rar$DIa0.723\&#1057;&#1086;&#1076;&#1077;&#1088;&#1078;&#1072;&#1085;&#1080;&#1077;.xlsx" TargetMode="External"/><Relationship Id="rId14" Type="http://schemas.openxmlformats.org/officeDocument/2006/relationships/hyperlink" Target="file:///C:\Users\51FB~1\AppData\Local\Temp\Rar$DIa0.723\&#1057;&#1086;&#1076;&#1077;&#1088;&#1078;&#1072;&#1085;&#1080;&#1077;.xlsx" TargetMode="External"/><Relationship Id="rId22" Type="http://schemas.openxmlformats.org/officeDocument/2006/relationships/hyperlink" Target="file:///C:\Users\51FB~1\AppData\Local\Temp\Rar$DIa0.723\&#1057;&#1086;&#1076;&#1077;&#1088;&#1078;&#1072;&#1085;&#1080;&#1077;.xlsx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2014\&#1044;&#1086;&#1082;&#1083;&#1072;&#1076;&#1099;\2020\&#1064;&#1072;&#1090;&#1072;&#1083;&#1080;&#1085;%20&#1053;&#1041;\&#1043;&#1086;&#1083;&#1086;&#1089;&#1086;&#1074;&#1072;&#1085;&#1080;&#1077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8575">
              <a:noFill/>
            </a:ln>
          </c:spPr>
          <c:trendline>
            <c:trendlineType val="linear"/>
            <c:dispRSqr val="1"/>
            <c:dispEq val="1"/>
            <c:trendlineLbl>
              <c:layout>
                <c:manualLayout>
                  <c:x val="-0.33843241469816282"/>
                  <c:y val="-0.34762649460484163"/>
                </c:manualLayout>
              </c:layout>
              <c:numFmt formatCode="General" sourceLinked="0"/>
            </c:trendlineLbl>
          </c:trendline>
          <c:xVal>
            <c:numRef>
              <c:f>Лист2!$B$6:$B$90</c:f>
              <c:numCache>
                <c:formatCode>0.00</c:formatCode>
                <c:ptCount val="85"/>
                <c:pt idx="0">
                  <c:v>84.55</c:v>
                </c:pt>
                <c:pt idx="1">
                  <c:v>66.16</c:v>
                </c:pt>
                <c:pt idx="2">
                  <c:v>71.910000000000011</c:v>
                </c:pt>
                <c:pt idx="3">
                  <c:v>70.42</c:v>
                </c:pt>
                <c:pt idx="4">
                  <c:v>65.78</c:v>
                </c:pt>
                <c:pt idx="5">
                  <c:v>86.7</c:v>
                </c:pt>
                <c:pt idx="6">
                  <c:v>88.679999999999993</c:v>
                </c:pt>
                <c:pt idx="7">
                  <c:v>81.760000000000005</c:v>
                </c:pt>
                <c:pt idx="8">
                  <c:v>87.55</c:v>
                </c:pt>
                <c:pt idx="9">
                  <c:v>71.95</c:v>
                </c:pt>
                <c:pt idx="10">
                  <c:v>71.179999999999993</c:v>
                </c:pt>
                <c:pt idx="11">
                  <c:v>83.39</c:v>
                </c:pt>
                <c:pt idx="12">
                  <c:v>71.16</c:v>
                </c:pt>
                <c:pt idx="13">
                  <c:v>80.069999999999993</c:v>
                </c:pt>
                <c:pt idx="14">
                  <c:v>90.34</c:v>
                </c:pt>
                <c:pt idx="15">
                  <c:v>77.3</c:v>
                </c:pt>
                <c:pt idx="16">
                  <c:v>72.92</c:v>
                </c:pt>
                <c:pt idx="17">
                  <c:v>76.23</c:v>
                </c:pt>
                <c:pt idx="18">
                  <c:v>85.89</c:v>
                </c:pt>
                <c:pt idx="19">
                  <c:v>64.28</c:v>
                </c:pt>
                <c:pt idx="20">
                  <c:v>90.48</c:v>
                </c:pt>
                <c:pt idx="21">
                  <c:v>72.5</c:v>
                </c:pt>
                <c:pt idx="22">
                  <c:v>84</c:v>
                </c:pt>
                <c:pt idx="23">
                  <c:v>70.169999999999987</c:v>
                </c:pt>
                <c:pt idx="24">
                  <c:v>61.760000000000005</c:v>
                </c:pt>
                <c:pt idx="25">
                  <c:v>84.8</c:v>
                </c:pt>
                <c:pt idx="26">
                  <c:v>70.459999999999994</c:v>
                </c:pt>
                <c:pt idx="27">
                  <c:v>87.29</c:v>
                </c:pt>
                <c:pt idx="28">
                  <c:v>70.89</c:v>
                </c:pt>
                <c:pt idx="29">
                  <c:v>65.08</c:v>
                </c:pt>
                <c:pt idx="30">
                  <c:v>67.92</c:v>
                </c:pt>
                <c:pt idx="31">
                  <c:v>88.92</c:v>
                </c:pt>
                <c:pt idx="32">
                  <c:v>70.099999999999994</c:v>
                </c:pt>
                <c:pt idx="33">
                  <c:v>90.07</c:v>
                </c:pt>
                <c:pt idx="34">
                  <c:v>69.58</c:v>
                </c:pt>
                <c:pt idx="35">
                  <c:v>73.92</c:v>
                </c:pt>
                <c:pt idx="36">
                  <c:v>79.11999999999999</c:v>
                </c:pt>
                <c:pt idx="37">
                  <c:v>78.11999999999999</c:v>
                </c:pt>
                <c:pt idx="38">
                  <c:v>62.03</c:v>
                </c:pt>
                <c:pt idx="39">
                  <c:v>75.760000000000005</c:v>
                </c:pt>
                <c:pt idx="40">
                  <c:v>85.6</c:v>
                </c:pt>
                <c:pt idx="41">
                  <c:v>65.290000000000006</c:v>
                </c:pt>
                <c:pt idx="42">
                  <c:v>78.959999999999994</c:v>
                </c:pt>
                <c:pt idx="43">
                  <c:v>62.54</c:v>
                </c:pt>
                <c:pt idx="44">
                  <c:v>44.42</c:v>
                </c:pt>
                <c:pt idx="45">
                  <c:v>79.31</c:v>
                </c:pt>
                <c:pt idx="46">
                  <c:v>71.440000000000012</c:v>
                </c:pt>
                <c:pt idx="47">
                  <c:v>67.59</c:v>
                </c:pt>
                <c:pt idx="48">
                  <c:v>62.09</c:v>
                </c:pt>
                <c:pt idx="49">
                  <c:v>73.599999999999994</c:v>
                </c:pt>
                <c:pt idx="50">
                  <c:v>79.739999999999995</c:v>
                </c:pt>
                <c:pt idx="51">
                  <c:v>85.25</c:v>
                </c:pt>
                <c:pt idx="52">
                  <c:v>70.75</c:v>
                </c:pt>
                <c:pt idx="53">
                  <c:v>78.86</c:v>
                </c:pt>
                <c:pt idx="54">
                  <c:v>78.739999999999995</c:v>
                </c:pt>
                <c:pt idx="55">
                  <c:v>83.54</c:v>
                </c:pt>
                <c:pt idx="56">
                  <c:v>79.099999999999994</c:v>
                </c:pt>
                <c:pt idx="57">
                  <c:v>80.55</c:v>
                </c:pt>
                <c:pt idx="58">
                  <c:v>77.66</c:v>
                </c:pt>
                <c:pt idx="59">
                  <c:v>82.240000000000009</c:v>
                </c:pt>
                <c:pt idx="60">
                  <c:v>58.339999999999996</c:v>
                </c:pt>
                <c:pt idx="61">
                  <c:v>74.84</c:v>
                </c:pt>
                <c:pt idx="62">
                  <c:v>65.97</c:v>
                </c:pt>
                <c:pt idx="63">
                  <c:v>84.6</c:v>
                </c:pt>
                <c:pt idx="64">
                  <c:v>82.83</c:v>
                </c:pt>
                <c:pt idx="65">
                  <c:v>71.97</c:v>
                </c:pt>
                <c:pt idx="66">
                  <c:v>84.85</c:v>
                </c:pt>
                <c:pt idx="67">
                  <c:v>87.410000000000011</c:v>
                </c:pt>
                <c:pt idx="68">
                  <c:v>82.81</c:v>
                </c:pt>
                <c:pt idx="69">
                  <c:v>71.86999999999999</c:v>
                </c:pt>
                <c:pt idx="70">
                  <c:v>64.86</c:v>
                </c:pt>
                <c:pt idx="71">
                  <c:v>83.06</c:v>
                </c:pt>
                <c:pt idx="72">
                  <c:v>96.79</c:v>
                </c:pt>
                <c:pt idx="73">
                  <c:v>85.57</c:v>
                </c:pt>
                <c:pt idx="74">
                  <c:v>68.92</c:v>
                </c:pt>
                <c:pt idx="75">
                  <c:v>71.16</c:v>
                </c:pt>
                <c:pt idx="76">
                  <c:v>62.28</c:v>
                </c:pt>
                <c:pt idx="77">
                  <c:v>69.52</c:v>
                </c:pt>
                <c:pt idx="78">
                  <c:v>69</c:v>
                </c:pt>
                <c:pt idx="79">
                  <c:v>69.540000000000006</c:v>
                </c:pt>
                <c:pt idx="80">
                  <c:v>97.92</c:v>
                </c:pt>
                <c:pt idx="81">
                  <c:v>72.569999999999993</c:v>
                </c:pt>
                <c:pt idx="82">
                  <c:v>80.3</c:v>
                </c:pt>
                <c:pt idx="83">
                  <c:v>89.16</c:v>
                </c:pt>
                <c:pt idx="84">
                  <c:v>70.69</c:v>
                </c:pt>
              </c:numCache>
            </c:numRef>
          </c:xVal>
          <c:yVal>
            <c:numRef>
              <c:f>Лист2!$G$6:$G$90</c:f>
              <c:numCache>
                <c:formatCode>General</c:formatCode>
                <c:ptCount val="85"/>
                <c:pt idx="0">
                  <c:v>102.3</c:v>
                </c:pt>
                <c:pt idx="1">
                  <c:v>101.4</c:v>
                </c:pt>
                <c:pt idx="2">
                  <c:v>100.6</c:v>
                </c:pt>
                <c:pt idx="3">
                  <c:v>100.2</c:v>
                </c:pt>
                <c:pt idx="4">
                  <c:v>101.7</c:v>
                </c:pt>
                <c:pt idx="5">
                  <c:v>104.8</c:v>
                </c:pt>
                <c:pt idx="6">
                  <c:v>100.6</c:v>
                </c:pt>
                <c:pt idx="7">
                  <c:v>103.2</c:v>
                </c:pt>
                <c:pt idx="8">
                  <c:v>102.4</c:v>
                </c:pt>
                <c:pt idx="9">
                  <c:v>99</c:v>
                </c:pt>
                <c:pt idx="10">
                  <c:v>100</c:v>
                </c:pt>
                <c:pt idx="11">
                  <c:v>97.9</c:v>
                </c:pt>
                <c:pt idx="12">
                  <c:v>101.1</c:v>
                </c:pt>
                <c:pt idx="13">
                  <c:v>101.8</c:v>
                </c:pt>
                <c:pt idx="14">
                  <c:v>100.8</c:v>
                </c:pt>
                <c:pt idx="15">
                  <c:v>101.4</c:v>
                </c:pt>
                <c:pt idx="16">
                  <c:v>101</c:v>
                </c:pt>
                <c:pt idx="17">
                  <c:v>99.6</c:v>
                </c:pt>
                <c:pt idx="18">
                  <c:v>99.6</c:v>
                </c:pt>
                <c:pt idx="19">
                  <c:v>102.2</c:v>
                </c:pt>
                <c:pt idx="20">
                  <c:v>101.3</c:v>
                </c:pt>
                <c:pt idx="21">
                  <c:v>101.5</c:v>
                </c:pt>
                <c:pt idx="22">
                  <c:v>99</c:v>
                </c:pt>
                <c:pt idx="23">
                  <c:v>101.4</c:v>
                </c:pt>
                <c:pt idx="24">
                  <c:v>103.4</c:v>
                </c:pt>
                <c:pt idx="25">
                  <c:v>99.6</c:v>
                </c:pt>
                <c:pt idx="26">
                  <c:v>100.6</c:v>
                </c:pt>
                <c:pt idx="27">
                  <c:v>100</c:v>
                </c:pt>
                <c:pt idx="28">
                  <c:v>100.4</c:v>
                </c:pt>
                <c:pt idx="29">
                  <c:v>97.8</c:v>
                </c:pt>
                <c:pt idx="30">
                  <c:v>99.4</c:v>
                </c:pt>
                <c:pt idx="31">
                  <c:v>100.4</c:v>
                </c:pt>
                <c:pt idx="32">
                  <c:v>101.5</c:v>
                </c:pt>
                <c:pt idx="33">
                  <c:v>105.9</c:v>
                </c:pt>
                <c:pt idx="34">
                  <c:v>100.5</c:v>
                </c:pt>
                <c:pt idx="35">
                  <c:v>103</c:v>
                </c:pt>
                <c:pt idx="36">
                  <c:v>103</c:v>
                </c:pt>
                <c:pt idx="37">
                  <c:v>101.4</c:v>
                </c:pt>
                <c:pt idx="38">
                  <c:v>102.5</c:v>
                </c:pt>
                <c:pt idx="39">
                  <c:v>100.3</c:v>
                </c:pt>
                <c:pt idx="40">
                  <c:v>102</c:v>
                </c:pt>
                <c:pt idx="41">
                  <c:v>101</c:v>
                </c:pt>
                <c:pt idx="42">
                  <c:v>102.6</c:v>
                </c:pt>
                <c:pt idx="43">
                  <c:v>101.1</c:v>
                </c:pt>
                <c:pt idx="44">
                  <c:v>102.1</c:v>
                </c:pt>
                <c:pt idx="45">
                  <c:v>101</c:v>
                </c:pt>
                <c:pt idx="46">
                  <c:v>100.9</c:v>
                </c:pt>
                <c:pt idx="47">
                  <c:v>101.6</c:v>
                </c:pt>
                <c:pt idx="48">
                  <c:v>99.3</c:v>
                </c:pt>
                <c:pt idx="49">
                  <c:v>100.1</c:v>
                </c:pt>
                <c:pt idx="50">
                  <c:v>100</c:v>
                </c:pt>
                <c:pt idx="51">
                  <c:v>101.5</c:v>
                </c:pt>
                <c:pt idx="52">
                  <c:v>99.7</c:v>
                </c:pt>
                <c:pt idx="53">
                  <c:v>100.3</c:v>
                </c:pt>
                <c:pt idx="54">
                  <c:v>100.3</c:v>
                </c:pt>
                <c:pt idx="55">
                  <c:v>102.9</c:v>
                </c:pt>
                <c:pt idx="56">
                  <c:v>99.7</c:v>
                </c:pt>
                <c:pt idx="57">
                  <c:v>99</c:v>
                </c:pt>
                <c:pt idx="58">
                  <c:v>101.7</c:v>
                </c:pt>
                <c:pt idx="59">
                  <c:v>101.7</c:v>
                </c:pt>
                <c:pt idx="60">
                  <c:v>102.6</c:v>
                </c:pt>
                <c:pt idx="61">
                  <c:v>101.1</c:v>
                </c:pt>
                <c:pt idx="62">
                  <c:v>100.9</c:v>
                </c:pt>
                <c:pt idx="63">
                  <c:v>104.1</c:v>
                </c:pt>
                <c:pt idx="64">
                  <c:v>97.1</c:v>
                </c:pt>
                <c:pt idx="65">
                  <c:v>100.5</c:v>
                </c:pt>
                <c:pt idx="66">
                  <c:v>100.7</c:v>
                </c:pt>
                <c:pt idx="67">
                  <c:v>101.6</c:v>
                </c:pt>
                <c:pt idx="68">
                  <c:v>101.2</c:v>
                </c:pt>
                <c:pt idx="69">
                  <c:v>101.4</c:v>
                </c:pt>
                <c:pt idx="70">
                  <c:v>100.3</c:v>
                </c:pt>
                <c:pt idx="71">
                  <c:v>104.2</c:v>
                </c:pt>
                <c:pt idx="72">
                  <c:v>100.7</c:v>
                </c:pt>
                <c:pt idx="73">
                  <c:v>102.6</c:v>
                </c:pt>
                <c:pt idx="74">
                  <c:v>100.8</c:v>
                </c:pt>
                <c:pt idx="75">
                  <c:v>100.4</c:v>
                </c:pt>
                <c:pt idx="76">
                  <c:v>99.7</c:v>
                </c:pt>
                <c:pt idx="77">
                  <c:v>101</c:v>
                </c:pt>
                <c:pt idx="78">
                  <c:v>99.3</c:v>
                </c:pt>
                <c:pt idx="79">
                  <c:v>100.1</c:v>
                </c:pt>
                <c:pt idx="80">
                  <c:v>102.5</c:v>
                </c:pt>
                <c:pt idx="81">
                  <c:v>100.2</c:v>
                </c:pt>
                <c:pt idx="82">
                  <c:v>100</c:v>
                </c:pt>
                <c:pt idx="83">
                  <c:v>106.6</c:v>
                </c:pt>
                <c:pt idx="84">
                  <c:v>101.8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40656608"/>
        <c:axId val="1240648992"/>
      </c:scatterChart>
      <c:valAx>
        <c:axId val="1240656608"/>
        <c:scaling>
          <c:orientation val="minMax"/>
          <c:min val="40"/>
        </c:scaling>
        <c:delete val="0"/>
        <c:axPos val="b"/>
        <c:numFmt formatCode="0.00" sourceLinked="1"/>
        <c:majorTickMark val="out"/>
        <c:minorTickMark val="none"/>
        <c:tickLblPos val="nextTo"/>
        <c:crossAx val="1240648992"/>
        <c:crosses val="autoZero"/>
        <c:crossBetween val="midCat"/>
      </c:valAx>
      <c:valAx>
        <c:axId val="124064899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4065660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95DDC-E367-49BD-93C3-FE955B3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6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Воронова Полина Александровна</cp:lastModifiedBy>
  <cp:revision>22</cp:revision>
  <cp:lastPrinted>2019-09-30T18:49:00Z</cp:lastPrinted>
  <dcterms:created xsi:type="dcterms:W3CDTF">2020-05-14T09:49:00Z</dcterms:created>
  <dcterms:modified xsi:type="dcterms:W3CDTF">2020-10-03T09:50:00Z</dcterms:modified>
</cp:coreProperties>
</file>